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32"/>
          <w:szCs w:val="32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80012</wp:posOffset>
            </wp:positionH>
            <wp:positionV relativeFrom="paragraph">
              <wp:posOffset>3175</wp:posOffset>
            </wp:positionV>
            <wp:extent cx="1363980" cy="1562735"/>
            <wp:effectExtent b="0" l="0" r="0" t="0"/>
            <wp:wrapSquare wrapText="bothSides" distB="0" distT="0" distL="114300" distR="114300"/>
            <wp:docPr id="89490643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2694" w:firstLine="0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32"/>
          <w:szCs w:val="32"/>
          <w:rtl w:val="0"/>
        </w:rPr>
        <w:t xml:space="preserve">Заявка для участия в отборе проектов «Tugan Qala» в городе Хромтау Республики Казахстан</w:t>
      </w:r>
    </w:p>
    <w:p w:rsidR="00000000" w:rsidDel="00000000" w:rsidP="00000000" w:rsidRDefault="00000000" w:rsidRPr="00000000" w14:paraId="00000005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677"/>
          <w:tab w:val="right" w:leader="none" w:pos="9355"/>
        </w:tabs>
        <w:spacing w:after="0" w:before="0" w:line="240" w:lineRule="auto"/>
        <w:ind w:left="0" w:right="0" w:firstLine="0"/>
        <w:jc w:val="center"/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Арка живыми цветами» Авенью парк</w:t>
      </w:r>
    </w:p>
    <w:p w:rsidR="00000000" w:rsidDel="00000000" w:rsidP="00000000" w:rsidRDefault="00000000" w:rsidRPr="00000000" w14:paraId="00000009">
      <w:pPr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Montserrat Medium" w:cs="Montserrat Medium" w:eastAsia="Montserrat Medium" w:hAnsi="Montserrat Medium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Montserrat Medium" w:cs="Montserrat Medium" w:eastAsia="Montserrat Medium" w:hAnsi="Montserrat Medium"/>
          <w:b w:val="1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rtl w:val="0"/>
        </w:rPr>
        <w:t xml:space="preserve">Направление развития общественной инфраструктуры: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 </w:t>
      </w:r>
      <w:r w:rsidDel="00000000" w:rsidR="00000000" w:rsidRPr="00000000">
        <w:rPr>
          <w:rFonts w:ascii="Montserrat Medium" w:cs="Montserrat Medium" w:eastAsia="Montserrat Medium" w:hAnsi="Montserrat Medium"/>
          <w:sz w:val="20"/>
          <w:szCs w:val="20"/>
          <w:highlight w:val="white"/>
          <w:rtl w:val="0"/>
        </w:rPr>
        <w:t xml:space="preserve">озеленение территории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Montserrat Medium" w:cs="Montserrat Medium" w:eastAsia="Montserrat Medium" w:hAnsi="Montserrat Medium"/>
          <w:b w:val="1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rtl w:val="0"/>
        </w:rPr>
        <w:t xml:space="preserve">Проектная команда: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line="256" w:lineRule="auto"/>
        <w:ind w:left="720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Жұбатхан Ержан Амангелдіұлы</w:t>
      </w:r>
    </w:p>
    <w:p w:rsidR="00000000" w:rsidDel="00000000" w:rsidP="00000000" w:rsidRDefault="00000000" w:rsidRPr="00000000" w14:paraId="00000012">
      <w:pPr>
        <w:spacing w:after="0" w:line="256" w:lineRule="auto"/>
        <w:ind w:left="720" w:firstLine="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56" w:lineRule="auto"/>
        <w:jc w:val="both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56" w:lineRule="auto"/>
        <w:jc w:val="both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56" w:lineRule="auto"/>
        <w:jc w:val="both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56" w:lineRule="auto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56" w:lineRule="auto"/>
        <w:jc w:val="center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2024 г.</w:t>
      </w:r>
    </w:p>
    <w:p w:rsidR="00000000" w:rsidDel="00000000" w:rsidP="00000000" w:rsidRDefault="00000000" w:rsidRPr="00000000" w14:paraId="0000001C">
      <w:pPr>
        <w:spacing w:line="256" w:lineRule="auto"/>
        <w:jc w:val="center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Г. Хромтау</w:t>
      </w:r>
    </w:p>
    <w:p w:rsidR="00000000" w:rsidDel="00000000" w:rsidP="00000000" w:rsidRDefault="00000000" w:rsidRPr="00000000" w14:paraId="0000001D">
      <w:pPr>
        <w:widowControl w:val="0"/>
        <w:tabs>
          <w:tab w:val="left" w:leader="none" w:pos="993"/>
        </w:tabs>
        <w:jc w:val="right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tabs>
          <w:tab w:val="left" w:leader="none" w:pos="993"/>
        </w:tabs>
        <w:jc w:val="right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В Экспертный совет</w:t>
      </w:r>
    </w:p>
    <w:p w:rsidR="00000000" w:rsidDel="00000000" w:rsidP="00000000" w:rsidRDefault="00000000" w:rsidRPr="00000000" w14:paraId="0000001F">
      <w:pPr>
        <w:widowControl w:val="0"/>
        <w:tabs>
          <w:tab w:val="left" w:leader="none" w:pos="993"/>
        </w:tabs>
        <w:jc w:val="center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tabs>
          <w:tab w:val="left" w:leader="none" w:pos="993"/>
        </w:tabs>
        <w:jc w:val="center"/>
        <w:rPr>
          <w:rFonts w:ascii="Montserrat Medium" w:cs="Montserrat Medium" w:eastAsia="Montserrat Medium" w:hAnsi="Montserrat Medium"/>
          <w:b w:val="1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rtl w:val="0"/>
        </w:rPr>
        <w:t xml:space="preserve">Заявление о допуске проекта к голосованию</w:t>
      </w:r>
    </w:p>
    <w:p w:rsidR="00000000" w:rsidDel="00000000" w:rsidP="00000000" w:rsidRDefault="00000000" w:rsidRPr="00000000" w14:paraId="00000021">
      <w:pPr>
        <w:widowControl w:val="0"/>
        <w:tabs>
          <w:tab w:val="left" w:leader="none" w:pos="993"/>
        </w:tabs>
        <w:jc w:val="center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jc w:val="both"/>
        <w:rPr>
          <w:rFonts w:ascii="Montserrat Medium" w:cs="Montserrat Medium" w:eastAsia="Montserrat Medium" w:hAnsi="Montserrat Medium"/>
          <w:b w:val="1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Наименование проекта Городской инициативы (далее - проект):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677"/>
          <w:tab w:val="right" w:leader="none" w:pos="9355"/>
        </w:tabs>
        <w:spacing w:after="0" w:before="0" w:line="240" w:lineRule="auto"/>
        <w:ind w:left="0" w:right="0" w:firstLine="0"/>
        <w:jc w:val="left"/>
        <w:rPr>
          <w:rFonts w:ascii="Montserrat Medium" w:cs="Montserrat Medium" w:eastAsia="Montserrat Medium" w:hAnsi="Montserrat Medium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«Арка живыми цветами» Авенью парк</w:t>
      </w:r>
    </w:p>
    <w:p w:rsidR="00000000" w:rsidDel="00000000" w:rsidP="00000000" w:rsidRDefault="00000000" w:rsidRPr="00000000" w14:paraId="00000024">
      <w:pPr>
        <w:widowControl w:val="0"/>
        <w:tabs>
          <w:tab w:val="left" w:leader="none" w:pos="993"/>
        </w:tabs>
        <w:rPr>
          <w:rFonts w:ascii="Montserrat Medium" w:cs="Montserrat Medium" w:eastAsia="Montserrat Medium" w:hAnsi="Montserrat Medium"/>
          <w:vertAlign w:val="superscript"/>
        </w:rPr>
      </w:pPr>
      <w:r w:rsidDel="00000000" w:rsidR="00000000" w:rsidRPr="00000000">
        <w:rPr>
          <w:rFonts w:ascii="Montserrat Medium" w:cs="Montserrat Medium" w:eastAsia="Montserrat Medium" w:hAnsi="Montserrat Medium"/>
          <w:vertAlign w:val="superscript"/>
          <w:rtl w:val="0"/>
        </w:rPr>
        <w:t xml:space="preserve"> (наименование проекта в соответствии со сметной и технической документацией)</w:t>
      </w:r>
    </w:p>
    <w:p w:rsidR="00000000" w:rsidDel="00000000" w:rsidP="00000000" w:rsidRDefault="00000000" w:rsidRPr="00000000" w14:paraId="00000025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jc w:val="both"/>
        <w:rPr>
          <w:rFonts w:ascii="Montserrat Medium" w:cs="Montserrat Medium" w:eastAsia="Montserrat Medium" w:hAnsi="Montserrat Medium"/>
          <w:b w:val="1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Место реализации проекта (адрес в г. хромтау, описание привязки к местности)</w:t>
      </w:r>
    </w:p>
    <w:p w:rsidR="00000000" w:rsidDel="00000000" w:rsidP="00000000" w:rsidRDefault="00000000" w:rsidRPr="00000000" w14:paraId="0000002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jc w:val="both"/>
        <w:rPr>
          <w:rFonts w:ascii="Montserrat Medium" w:cs="Montserrat Medium" w:eastAsia="Montserrat Medium" w:hAnsi="Montserrat Medium"/>
          <w:smallCaps w:val="1"/>
          <w:color w:val="000000"/>
          <w:u w:val="single"/>
        </w:rPr>
      </w:pPr>
      <w:r w:rsidDel="00000000" w:rsidR="00000000" w:rsidRPr="00000000">
        <w:rPr>
          <w:rFonts w:ascii="Montserrat Medium" w:cs="Montserrat Medium" w:eastAsia="Montserrat Medium" w:hAnsi="Montserrat Medium"/>
          <w:u w:val="single"/>
          <w:rtl w:val="0"/>
        </w:rPr>
        <w:t xml:space="preserve">Г. Хромтау Авеню парк»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jc w:val="both"/>
        <w:rPr>
          <w:rFonts w:ascii="Montserrat Medium" w:cs="Montserrat Medium" w:eastAsia="Montserrat Medium" w:hAnsi="Montserrat Medium"/>
          <w:b w:val="1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Описание проекта:</w:t>
      </w:r>
    </w:p>
    <w:p w:rsidR="00000000" w:rsidDel="00000000" w:rsidP="00000000" w:rsidRDefault="00000000" w:rsidRPr="00000000" w14:paraId="00000028">
      <w:pPr>
        <w:rPr>
          <w:rFonts w:ascii="Montserrat Medium" w:cs="Montserrat Medium" w:eastAsia="Montserrat Medium" w:hAnsi="Montserrat Medium"/>
          <w:color w:val="000000"/>
          <w:highlight w:val="white"/>
          <w:u w:val="single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Тип проекта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u w:val="single"/>
          <w:rtl w:val="0"/>
        </w:rPr>
        <w:t xml:space="preserve">: 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highlight w:val="white"/>
          <w:u w:val="single"/>
          <w:rtl w:val="0"/>
        </w:rPr>
        <w:t xml:space="preserve">создание, ремонт и освещение мест общего пользования (парки, скверы, пешеходные зоны и иные объекты);</w:t>
      </w:r>
    </w:p>
    <w:p w:rsidR="00000000" w:rsidDel="00000000" w:rsidP="00000000" w:rsidRDefault="00000000" w:rsidRPr="00000000" w14:paraId="00000029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Виды расходов по реализации проекта:</w:t>
      </w:r>
    </w:p>
    <w:tbl>
      <w:tblPr>
        <w:tblStyle w:val="Table1"/>
        <w:tblW w:w="9237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19"/>
        <w:gridCol w:w="4044"/>
        <w:gridCol w:w="2233"/>
        <w:gridCol w:w="2341"/>
        <w:tblGridChange w:id="0">
          <w:tblGrid>
            <w:gridCol w:w="619"/>
            <w:gridCol w:w="4044"/>
            <w:gridCol w:w="2233"/>
            <w:gridCol w:w="2341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п/п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Виды работ (услуг)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Полная стоимость (тенге)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Описание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0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Ремонтно-строительные работы </w:t>
              <w:br w:type="textWrapping"/>
              <w:t xml:space="preserve">(в соответствии со сметой)</w:t>
            </w:r>
          </w:p>
        </w:tc>
        <w:tc>
          <w:tcPr/>
          <w:p w:rsidR="00000000" w:rsidDel="00000000" w:rsidP="00000000" w:rsidRDefault="00000000" w:rsidRPr="00000000" w14:paraId="00000031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2 500 000</w:t>
            </w:r>
          </w:p>
        </w:tc>
        <w:tc>
          <w:tcPr/>
          <w:p w:rsidR="00000000" w:rsidDel="00000000" w:rsidP="00000000" w:rsidRDefault="00000000" w:rsidRPr="00000000" w14:paraId="00000032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34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Приобретение материалов </w:t>
              <w:br w:type="textWrapping"/>
              <w:t xml:space="preserve">(кроме тех, которые учтены в строке «ремонтно-строительные работы»)</w:t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8 000 000</w:t>
            </w:r>
          </w:p>
        </w:tc>
        <w:tc>
          <w:tcPr/>
          <w:p w:rsidR="00000000" w:rsidDel="00000000" w:rsidP="00000000" w:rsidRDefault="00000000" w:rsidRPr="00000000" w14:paraId="00000036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7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Приобретение оборудования (кроме того, которое учтено в строке «ремонтно-строительные работы»)</w:t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B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3C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Приобретение услуг</w:t>
            </w:r>
          </w:p>
        </w:tc>
        <w:tc>
          <w:tcPr/>
          <w:p w:rsidR="00000000" w:rsidDel="00000000" w:rsidP="00000000" w:rsidRDefault="00000000" w:rsidRPr="00000000" w14:paraId="0000003D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F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40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Прочие расходы</w:t>
            </w:r>
          </w:p>
        </w:tc>
        <w:tc>
          <w:tcPr/>
          <w:p w:rsidR="00000000" w:rsidDel="00000000" w:rsidP="00000000" w:rsidRDefault="00000000" w:rsidRPr="00000000" w14:paraId="00000041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1 100 000</w:t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Итого</w:t>
            </w:r>
          </w:p>
        </w:tc>
        <w:tc>
          <w:tcPr/>
          <w:p w:rsidR="00000000" w:rsidDel="00000000" w:rsidP="00000000" w:rsidRDefault="00000000" w:rsidRPr="00000000" w14:paraId="00000045">
            <w:pPr>
              <w:rPr>
                <w:rFonts w:ascii="Montserrat Medium" w:cs="Montserrat Medium" w:eastAsia="Montserrat Medium" w:hAnsi="Montserrat Medium"/>
                <w:b w:val="1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b w:val="1"/>
                <w:rtl w:val="0"/>
              </w:rPr>
              <w:t xml:space="preserve">11 600 000</w:t>
            </w:r>
          </w:p>
        </w:tc>
        <w:tc>
          <w:tcPr/>
          <w:p w:rsidR="00000000" w:rsidDel="00000000" w:rsidP="00000000" w:rsidRDefault="00000000" w:rsidRPr="00000000" w14:paraId="00000046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rPr>
          <w:rFonts w:ascii="Montserrat Medium" w:cs="Montserrat Medium" w:eastAsia="Montserrat Medium" w:hAnsi="Montserrat Medium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Ожидаемые результаты:</w:t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  <w:vertAlign w:val="superscript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u w:val="single"/>
          <w:rtl w:val="0"/>
        </w:rPr>
        <w:t xml:space="preserve">Сделает проспект более приятным местом для проведения время.________________________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 (описание конкретных изменений в состоянии общественной инфраструктуры)</w:t>
      </w:r>
    </w:p>
    <w:p w:rsidR="00000000" w:rsidDel="00000000" w:rsidP="00000000" w:rsidRDefault="00000000" w:rsidRPr="00000000" w14:paraId="0000004A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rPr>
          <w:rFonts w:ascii="Montserrat Medium" w:cs="Montserrat Medium" w:eastAsia="Montserrat Medium" w:hAnsi="Montserrat Medium"/>
          <w:b w:val="1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Пользователи проекта: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u w:val="single"/>
          <w:rtl w:val="0"/>
        </w:rPr>
        <w:t xml:space="preserve">Дети, подростки, проживающие в соседних домах, пожилые жители______________________</w:t>
      </w: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 (описание групп населения, которые регулярно будут пользоваться результатами выполненного проекта)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Число прямых пользователей (человек): 200.</w:t>
      </w:r>
    </w:p>
    <w:p w:rsidR="00000000" w:rsidDel="00000000" w:rsidP="00000000" w:rsidRDefault="00000000" w:rsidRPr="00000000" w14:paraId="0000004D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jc w:val="both"/>
        <w:rPr>
          <w:rFonts w:ascii="Montserrat Medium" w:cs="Montserrat Medium" w:eastAsia="Montserrat Medium" w:hAnsi="Montserrat Medium"/>
          <w:b w:val="1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Эксплуатация и содержание объекта общественной инфраструктуры, предусмотренного проектом на первый год: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  <w:vertAlign w:val="superscript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tbl>
      <w:tblPr>
        <w:tblStyle w:val="Table2"/>
        <w:tblW w:w="9214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  <w:tblGridChange w:id="0">
          <w:tblGrid>
            <w:gridCol w:w="651"/>
            <w:gridCol w:w="3560"/>
            <w:gridCol w:w="1869"/>
            <w:gridCol w:w="1755"/>
            <w:gridCol w:w="1379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0050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п/п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Бюджет акимата, тенге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Денежные средства организаций (физических лиц), тенге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Итого, тенге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5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56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Уборка и расчистка территории дворником</w:t>
            </w:r>
          </w:p>
        </w:tc>
        <w:tc>
          <w:tcPr/>
          <w:p w:rsidR="00000000" w:rsidDel="00000000" w:rsidP="00000000" w:rsidRDefault="00000000" w:rsidRPr="00000000" w14:paraId="00000057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60000</w:t>
            </w:r>
          </w:p>
        </w:tc>
        <w:tc>
          <w:tcPr/>
          <w:p w:rsidR="00000000" w:rsidDel="00000000" w:rsidP="00000000" w:rsidRDefault="00000000" w:rsidRPr="00000000" w14:paraId="00000058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5B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Текущий косметический ремонт (покраска, проверка технического состояния)</w:t>
            </w:r>
          </w:p>
        </w:tc>
        <w:tc>
          <w:tcPr/>
          <w:p w:rsidR="00000000" w:rsidDel="00000000" w:rsidP="00000000" w:rsidRDefault="00000000" w:rsidRPr="00000000" w14:paraId="0000005C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120000</w:t>
            </w:r>
          </w:p>
        </w:tc>
        <w:tc>
          <w:tcPr/>
          <w:p w:rsidR="00000000" w:rsidDel="00000000" w:rsidP="00000000" w:rsidRDefault="00000000" w:rsidRPr="00000000" w14:paraId="0000005D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F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60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4">
            <w:pPr>
              <w:jc w:val="center"/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…</w:t>
            </w:r>
          </w:p>
        </w:tc>
        <w:tc>
          <w:tcPr/>
          <w:p w:rsidR="00000000" w:rsidDel="00000000" w:rsidP="00000000" w:rsidRDefault="00000000" w:rsidRPr="00000000" w14:paraId="00000065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9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Всего</w:t>
            </w:r>
          </w:p>
        </w:tc>
        <w:tc>
          <w:tcPr/>
          <w:p w:rsidR="00000000" w:rsidDel="00000000" w:rsidP="00000000" w:rsidRDefault="00000000" w:rsidRPr="00000000" w14:paraId="0000006B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rtl w:val="0"/>
              </w:rPr>
              <w:t xml:space="preserve">180000</w:t>
            </w:r>
          </w:p>
        </w:tc>
        <w:tc>
          <w:tcPr/>
          <w:p w:rsidR="00000000" w:rsidDel="00000000" w:rsidP="00000000" w:rsidRDefault="00000000" w:rsidRPr="00000000" w14:paraId="0000006C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rPr>
                <w:rFonts w:ascii="Montserrat Medium" w:cs="Montserrat Medium" w:eastAsia="Montserrat Medium" w:hAnsi="Montserrat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rPr>
          <w:rFonts w:ascii="Montserrat Medium" w:cs="Montserrat Medium" w:eastAsia="Montserrat Medium" w:hAnsi="Montserrat Medium"/>
          <w:b w:val="1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Планируемый срок реализации проекта: 30 дней </w:t>
      </w:r>
    </w:p>
    <w:p w:rsidR="00000000" w:rsidDel="00000000" w:rsidP="00000000" w:rsidRDefault="00000000" w:rsidRPr="00000000" w14:paraId="00000070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rPr>
          <w:rFonts w:ascii="Montserrat Medium" w:cs="Montserrat Medium" w:eastAsia="Montserrat Medium" w:hAnsi="Montserrat Medium"/>
          <w:b w:val="1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000000" w:rsidDel="00000000" w:rsidP="00000000" w:rsidRDefault="00000000" w:rsidRPr="00000000" w14:paraId="00000071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Краткая аннотация проекта «Родной город» – на 1 л.</w:t>
      </w:r>
    </w:p>
    <w:p w:rsidR="00000000" w:rsidDel="00000000" w:rsidP="00000000" w:rsidRDefault="00000000" w:rsidRPr="00000000" w14:paraId="0000007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Фотографии и снимки места размещения объекта – на 2 л.</w:t>
      </w:r>
    </w:p>
    <w:p w:rsidR="00000000" w:rsidDel="00000000" w:rsidP="00000000" w:rsidRDefault="00000000" w:rsidRPr="00000000" w14:paraId="0000007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Технический проект – на 10 л.</w:t>
      </w:r>
    </w:p>
    <w:p w:rsidR="00000000" w:rsidDel="00000000" w:rsidP="00000000" w:rsidRDefault="00000000" w:rsidRPr="00000000" w14:paraId="0000007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2 л.</w:t>
      </w:r>
    </w:p>
    <w:p w:rsidR="00000000" w:rsidDel="00000000" w:rsidP="00000000" w:rsidRDefault="00000000" w:rsidRPr="00000000" w14:paraId="0000007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Документы, подтверждающие стоимость проекта – на 2 л.</w:t>
      </w:r>
    </w:p>
    <w:p w:rsidR="00000000" w:rsidDel="00000000" w:rsidP="00000000" w:rsidRDefault="00000000" w:rsidRPr="00000000" w14:paraId="0000007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Согласие с ограничением ответственности – на 1 л.</w:t>
      </w:r>
    </w:p>
    <w:p w:rsidR="00000000" w:rsidDel="00000000" w:rsidP="00000000" w:rsidRDefault="00000000" w:rsidRPr="00000000" w14:paraId="0000007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Эскизы (рисунки), характеризующие внешний вид и функциональность объекта – на 2 л. </w:t>
      </w:r>
    </w:p>
    <w:p w:rsidR="00000000" w:rsidDel="00000000" w:rsidP="00000000" w:rsidRDefault="00000000" w:rsidRPr="00000000" w14:paraId="0000007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984" w:hanging="360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Описание функциональности объекта, вариантов его использования – на 1 л. </w:t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(перечень документов, прилагаемых к заявлению с указанием числа листов)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Всего на 22 листах.</w:t>
      </w:r>
    </w:p>
    <w:p w:rsidR="00000000" w:rsidDel="00000000" w:rsidP="00000000" w:rsidRDefault="00000000" w:rsidRPr="00000000" w14:paraId="0000007B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firstLine="0"/>
        <w:rPr>
          <w:rFonts w:ascii="Montserrat Medium" w:cs="Montserrat Medium" w:eastAsia="Montserrat Medium" w:hAnsi="Montserrat Medium"/>
          <w:b w:val="1"/>
          <w:smallCap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240" w:lineRule="auto"/>
        <w:ind w:left="624" w:hanging="624"/>
        <w:rPr>
          <w:rFonts w:ascii="Montserrat Medium" w:cs="Montserrat Medium" w:eastAsia="Montserrat Medium" w:hAnsi="Montserrat Medium"/>
          <w:b w:val="1"/>
          <w:smallCaps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smallCaps w:val="1"/>
          <w:color w:val="000000"/>
          <w:rtl w:val="0"/>
        </w:rPr>
        <w:t xml:space="preserve">Сведения о проектной команде:</w:t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Заявитель: </w:t>
      </w:r>
      <w:r w:rsidDel="00000000" w:rsidR="00000000" w:rsidRPr="00000000">
        <w:rPr>
          <w:rFonts w:ascii="Montserrat Medium" w:cs="Montserrat Medium" w:eastAsia="Montserrat Medium" w:hAnsi="Montserrat Medium"/>
          <w:i w:val="1"/>
          <w:color w:val="000000"/>
          <w:rtl w:val="0"/>
        </w:rPr>
        <w:t xml:space="preserve">Жұбатхан Ержан Амангелдіұлы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firstLine="0"/>
        <w:jc w:val="both"/>
        <w:rPr>
          <w:rFonts w:ascii="Montserrat Medium" w:cs="Montserrat Medium" w:eastAsia="Montserrat Medium" w:hAnsi="Montserrat Medium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center"/>
        <w:rPr>
          <w:rFonts w:ascii="Montserrat Medium" w:cs="Montserrat Medium" w:eastAsia="Montserrat Medium" w:hAnsi="Montserrat Medium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vertAlign w:val="superscript"/>
          <w:rtl w:val="0"/>
        </w:rPr>
        <w:t xml:space="preserve">(Ф.И.О. полностью)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="288" w:lineRule="auto"/>
        <w:ind w:left="624" w:hanging="624"/>
        <w:jc w:val="both"/>
        <w:rPr>
          <w:rFonts w:ascii="Montserrat Medium" w:cs="Montserrat Medium" w:eastAsia="Montserrat Medium" w:hAnsi="Montserrat Medium"/>
          <w:i w:val="1"/>
          <w:color w:val="000000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000000"/>
          <w:rtl w:val="0"/>
        </w:rPr>
        <w:t xml:space="preserve">состав проектной команды: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i w:val="1"/>
          <w:color w:val="000000"/>
          <w:rtl w:val="0"/>
        </w:rPr>
        <w:t xml:space="preserve">Жұбатхан Ержан Амангелдіұлы</w:t>
      </w: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________________________</w:t>
      </w:r>
    </w:p>
    <w:p w:rsidR="00000000" w:rsidDel="00000000" w:rsidP="00000000" w:rsidRDefault="00000000" w:rsidRPr="00000000" w14:paraId="00000082">
      <w:pPr>
        <w:jc w:val="center"/>
        <w:rPr>
          <w:rFonts w:ascii="Montserrat Medium" w:cs="Montserrat Medium" w:eastAsia="Montserrat Medium" w:hAnsi="Montserrat Medium"/>
          <w:vertAlign w:val="superscript"/>
        </w:rPr>
      </w:pPr>
      <w:r w:rsidDel="00000000" w:rsidR="00000000" w:rsidRPr="00000000">
        <w:rPr>
          <w:rFonts w:ascii="Montserrat Medium" w:cs="Montserrat Medium" w:eastAsia="Montserrat Medium" w:hAnsi="Montserrat Medium"/>
          <w:vertAlign w:val="superscript"/>
          <w:rtl w:val="0"/>
        </w:rPr>
        <w:t xml:space="preserve">(подпись заявителя)</w:t>
      </w:r>
    </w:p>
    <w:p w:rsidR="00000000" w:rsidDel="00000000" w:rsidP="00000000" w:rsidRDefault="00000000" w:rsidRPr="00000000" w14:paraId="00000083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Контактный телефон: 8 705 8173199</w:t>
      </w:r>
    </w:p>
    <w:p w:rsidR="00000000" w:rsidDel="00000000" w:rsidP="00000000" w:rsidRDefault="00000000" w:rsidRPr="00000000" w14:paraId="00000084">
      <w:pPr>
        <w:jc w:val="center"/>
        <w:rPr>
          <w:rFonts w:ascii="Montserrat Medium" w:cs="Montserrat Medium" w:eastAsia="Montserrat Medium" w:hAnsi="Montserrat Medium"/>
        </w:rPr>
        <w:sectPr>
          <w:footerReference r:id="rId8" w:type="default"/>
          <w:pgSz w:h="16838" w:w="11906" w:orient="portrait"/>
          <w:pgMar w:bottom="1134" w:top="1134" w:left="1701" w:right="850" w:header="708" w:footer="708"/>
          <w:pgNumType w:start="1"/>
        </w:sectPr>
      </w:pPr>
      <w:r w:rsidDel="00000000" w:rsidR="00000000" w:rsidRPr="00000000">
        <w:rPr>
          <w:rFonts w:ascii="Montserrat Medium" w:cs="Montserrat Medium" w:eastAsia="Montserrat Medium" w:hAnsi="Montserrat Medium"/>
          <w:rtl w:val="0"/>
        </w:rPr>
        <w:t xml:space="preserve">Дата:</w:t>
        <w:tab/>
        <w:t xml:space="preserve">16 декабря 2024 года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677"/>
          <w:tab w:val="right" w:leader="none" w:pos="9355"/>
        </w:tabs>
        <w:spacing w:after="0" w:before="0" w:line="240" w:lineRule="auto"/>
        <w:ind w:left="0" w:right="0" w:firstLine="0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А</w:t>
      </w:r>
      <w:r w:rsidDel="00000000" w:rsidR="00000000" w:rsidRPr="00000000">
        <w:rPr>
          <w:rFonts w:ascii="Montserrat Medium" w:cs="Montserrat Medium" w:eastAsia="Montserrat Medium" w:hAnsi="Montserrat Medium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  <w:rtl w:val="0"/>
        </w:rPr>
        <w:t xml:space="preserve">ннотация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677"/>
          <w:tab w:val="right" w:leader="none" w:pos="9355"/>
        </w:tabs>
        <w:spacing w:after="0" w:before="0" w:line="240" w:lineRule="auto"/>
        <w:ind w:left="0" w:right="0" w:firstLine="0"/>
        <w:jc w:val="center"/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«Арка живыми цветами» Авенью парк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677"/>
          <w:tab w:val="right" w:leader="none" w:pos="9355"/>
        </w:tabs>
        <w:spacing w:after="0" w:before="0" w:line="240" w:lineRule="auto"/>
        <w:ind w:left="0" w:right="0" w:firstLine="0"/>
        <w:jc w:val="center"/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  <w:rtl w:val="0"/>
        </w:rPr>
        <w:t xml:space="preserve">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ind w:firstLine="720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Проект «Арка живыми цветами» представляет собой уникальную концепцию благоустройства общественного пространства в Авенью Парке. Он предполагает создание красочной цветочной арки, которая будет украшена различными видами растений, создавая гармоничное сочетание природы и архитектуры. Это не только визуальный элемент, но и способ привлечь внимание к экологии и устойчивому озеленению. Проект способствует улучшению внешнего вида парка, привлекает посетителей, создавая уютную атмосферу для отдыха и прогулок на свежем воздухе.</w:t>
      </w:r>
    </w:p>
    <w:p w:rsidR="00000000" w:rsidDel="00000000" w:rsidP="00000000" w:rsidRDefault="00000000" w:rsidRPr="00000000" w14:paraId="00000089">
      <w:pPr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center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center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Фотографии и снимки места размещения объекта со спутника</w:t>
      </w:r>
    </w:p>
    <w:p w:rsidR="00000000" w:rsidDel="00000000" w:rsidP="00000000" w:rsidRDefault="00000000" w:rsidRPr="00000000" w14:paraId="00000090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000000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</w:rPr>
        <w:drawing>
          <wp:inline distB="0" distT="0" distL="0" distR="0">
            <wp:extent cx="6754788" cy="3623745"/>
            <wp:effectExtent b="0" l="0" r="0" t="0"/>
            <wp:docPr id="89490643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54788" cy="36237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1"/>
        <w:keepLines w:val="1"/>
        <w:spacing w:after="0" w:before="240" w:line="256" w:lineRule="auto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559132</wp:posOffset>
            </wp:positionH>
            <wp:positionV relativeFrom="paragraph">
              <wp:posOffset>-261731</wp:posOffset>
            </wp:positionV>
            <wp:extent cx="666750" cy="771525"/>
            <wp:effectExtent b="0" l="0" r="0" t="0"/>
            <wp:wrapNone/>
            <wp:docPr id="89490643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71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6">
      <w:pPr>
        <w:jc w:val="center"/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570.0" w:type="dxa"/>
        <w:jc w:val="left"/>
        <w:tblLayout w:type="fixed"/>
        <w:tblLook w:val="0400"/>
      </w:tblPr>
      <w:tblGrid>
        <w:gridCol w:w="516"/>
        <w:gridCol w:w="1128"/>
        <w:gridCol w:w="2650"/>
        <w:gridCol w:w="717"/>
        <w:gridCol w:w="1500"/>
        <w:gridCol w:w="1442"/>
        <w:gridCol w:w="1367"/>
        <w:gridCol w:w="1355"/>
        <w:gridCol w:w="2189"/>
        <w:gridCol w:w="1706"/>
        <w:tblGridChange w:id="0">
          <w:tblGrid>
            <w:gridCol w:w="516"/>
            <w:gridCol w:w="1128"/>
            <w:gridCol w:w="2650"/>
            <w:gridCol w:w="717"/>
            <w:gridCol w:w="1500"/>
            <w:gridCol w:w="1442"/>
            <w:gridCol w:w="1367"/>
            <w:gridCol w:w="1355"/>
            <w:gridCol w:w="2189"/>
            <w:gridCol w:w="1706"/>
          </w:tblGrid>
        </w:tblGridChange>
      </w:tblGrid>
      <w:tr>
        <w:trPr>
          <w:cantSplit w:val="0"/>
          <w:trHeight w:val="2874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98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14664.0" w:type="dxa"/>
              <w:jc w:val="left"/>
              <w:tblLayout w:type="fixed"/>
              <w:tblLook w:val="0400"/>
            </w:tblPr>
            <w:tblGrid>
              <w:gridCol w:w="14664"/>
              <w:tblGridChange w:id="0">
                <w:tblGrid>
                  <w:gridCol w:w="14664"/>
                </w:tblGrid>
              </w:tblGridChange>
            </w:tblGrid>
            <w:tr>
              <w:trPr>
                <w:cantSplit w:val="0"/>
                <w:trHeight w:val="2874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vAlign w:val="bottom"/>
                </w:tcPr>
                <w:p w:rsidR="00000000" w:rsidDel="00000000" w:rsidP="00000000" w:rsidRDefault="00000000" w:rsidRPr="00000000" w14:paraId="00000099">
                  <w:pPr>
                    <w:widowControl w:val="0"/>
                    <w:spacing w:after="0" w:line="240" w:lineRule="auto"/>
                    <w:jc w:val="both"/>
                    <w:rPr>
                      <w:rFonts w:ascii="Montserrat Medium" w:cs="Montserrat Medium" w:eastAsia="Montserrat Medium" w:hAnsi="Montserrat Medium"/>
                      <w:color w:val="0d0d0d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Технический проект: </w:t>
                  </w: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32"/>
                      <w:szCs w:val="32"/>
                      <w:rtl w:val="0"/>
                    </w:rPr>
                    <w:t xml:space="preserve">Арка живыми цветами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A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1. Спортивно- игровая площадка по адресу ул авеню парк </w:t>
                  </w:r>
                </w:p>
                <w:p w:rsidR="00000000" w:rsidDel="00000000" w:rsidP="00000000" w:rsidRDefault="00000000" w:rsidRPr="00000000" w14:paraId="0000009B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2. Расчет ориентировочной стоимости реализации проекта</w:t>
                  </w:r>
                </w:p>
                <w:p w:rsidR="00000000" w:rsidDel="00000000" w:rsidP="00000000" w:rsidRDefault="00000000" w:rsidRPr="00000000" w14:paraId="0000009C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Формула расчета итоговой стоимости проекта</w:t>
                  </w:r>
                </w:p>
                <w:p w:rsidR="00000000" w:rsidDel="00000000" w:rsidP="00000000" w:rsidRDefault="00000000" w:rsidRPr="00000000" w14:paraId="0000009D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Общая сумма расходов по пунктам 1-5 + 8% от общей суммы расходов по пунктам 1-5 = итоговая общая стоимость проекта</w:t>
                  </w:r>
                </w:p>
                <w:p w:rsidR="00000000" w:rsidDel="00000000" w:rsidP="00000000" w:rsidRDefault="00000000" w:rsidRPr="00000000" w14:paraId="0000009E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Проверка</w:t>
                  </w:r>
                </w:p>
                <w:p w:rsidR="00000000" w:rsidDel="00000000" w:rsidP="00000000" w:rsidRDefault="00000000" w:rsidRPr="00000000" w14:paraId="0000009F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Дополнительные работы и затраты (резерв-прочие) должен составлять не менее 8% от итоговой стоимости проекта, но не более 1 000 000 тенге.</w:t>
                  </w:r>
                </w:p>
                <w:p w:rsidR="00000000" w:rsidDel="00000000" w:rsidP="00000000" w:rsidRDefault="00000000" w:rsidRPr="00000000" w14:paraId="000000A0">
                  <w:pPr>
                    <w:spacing w:after="0" w:line="240" w:lineRule="auto"/>
                    <w:rPr>
                      <w:rFonts w:ascii="Arimo" w:cs="Arimo" w:eastAsia="Arimo" w:hAnsi="Arim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НДС</w:t>
                  </w:r>
                </w:p>
                <w:p w:rsidR="00000000" w:rsidDel="00000000" w:rsidP="00000000" w:rsidRDefault="00000000" w:rsidRPr="00000000" w14:paraId="000000A1">
                  <w:pPr>
                    <w:spacing w:after="0" w:line="240" w:lineRule="auto"/>
                    <w:rPr>
                      <w:rFonts w:ascii="Cambria" w:cs="Cambria" w:eastAsia="Cambria" w:hAnsi="Cambri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Arimo" w:cs="Arimo" w:eastAsia="Arimo" w:hAnsi="Arimo"/>
                      <w:sz w:val="24"/>
                      <w:szCs w:val="24"/>
                      <w:rtl w:val="0"/>
                    </w:rPr>
                    <w:t xml:space="preserve">Всё оборудование, материалы, работы и т.д. считаем с учетом НДС.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A2">
                  <w:pPr>
                    <w:spacing w:after="0" w:line="240" w:lineRule="auto"/>
                    <w:rPr>
                      <w:rFonts w:ascii="Cambria" w:cs="Cambria" w:eastAsia="Cambria" w:hAnsi="Cambri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tbl>
                  <w:tblPr>
                    <w:tblStyle w:val="Table5"/>
                    <w:tblW w:w="13656.0" w:type="dxa"/>
                    <w:jc w:val="left"/>
                    <w:tblLayout w:type="fixed"/>
                    <w:tblLook w:val="0400"/>
                  </w:tblPr>
                  <w:tblGrid>
                    <w:gridCol w:w="816"/>
                    <w:gridCol w:w="1684"/>
                    <w:gridCol w:w="266"/>
                    <w:gridCol w:w="3578"/>
                    <w:gridCol w:w="1215"/>
                    <w:gridCol w:w="913"/>
                    <w:gridCol w:w="423"/>
                    <w:gridCol w:w="943"/>
                    <w:gridCol w:w="260"/>
                    <w:gridCol w:w="1837"/>
                    <w:gridCol w:w="1721"/>
                    <w:tblGridChange w:id="0">
                      <w:tblGrid>
                        <w:gridCol w:w="816"/>
                        <w:gridCol w:w="1684"/>
                        <w:gridCol w:w="266"/>
                        <w:gridCol w:w="3578"/>
                        <w:gridCol w:w="1215"/>
                        <w:gridCol w:w="913"/>
                        <w:gridCol w:w="423"/>
                        <w:gridCol w:w="943"/>
                        <w:gridCol w:w="260"/>
                        <w:gridCol w:w="1837"/>
                        <w:gridCol w:w="1721"/>
                      </w:tblGrid>
                    </w:tblGridChange>
                  </w:tblGrid>
                  <w:tr>
                    <w:trPr>
                      <w:cantSplit w:val="0"/>
                      <w:trHeight w:val="1464" w:hRule="atLeast"/>
                      <w:tblHeader w:val="0"/>
                    </w:trPr>
                    <w:tc>
                      <w:tcPr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№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4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Наименование вида материала, оборудования, работ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5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Характеристики (функциональные, технические, качественные эксплуатационные)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7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Единица измерения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8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Количество, объем единицы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A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Стоимость единицы., тенге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C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Ссылка на источник, подтверждающий стоимость единицы или комплекса единиц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D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Общая стоимость, тенге, (в т.ч. НДС 12%)</w:t>
                        </w:r>
                      </w:p>
                    </w:tc>
                  </w:tr>
                  <w:tr>
                    <w:trPr>
                      <w:cantSplit w:val="0"/>
                      <w:trHeight w:val="73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E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1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A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Раздел 1. Подготовительные, земляные и общестроительные работы</w:t>
                        </w:r>
                      </w:p>
                    </w:tc>
                  </w:tr>
                  <w:tr>
                    <w:trPr>
                      <w:cantSplit w:val="0"/>
                      <w:trHeight w:val="1098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B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1.1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B7">
                        <w:pPr>
                          <w:spacing w:after="0" w:line="240" w:lineRule="auto"/>
                          <w:jc w:val="both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Материалы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Приобретение общестроительных материалов, тары, инструмента для общестроительных работы, включая коммуникации)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  <w:tr>
                    <w:trPr>
                      <w:cantSplit w:val="0"/>
                      <w:trHeight w:val="512" w:hRule="atLeast"/>
                      <w:tblHeader w:val="0"/>
                    </w:trPr>
                    <w:tc>
                      <w:tcPr>
                        <w:gridSpan w:val="8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BE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Основание под площадку</w:t>
                        </w:r>
                      </w:p>
                    </w:tc>
                  </w:tr>
                  <w:tr>
                    <w:trPr>
                      <w:cantSplit w:val="0"/>
                      <w:trHeight w:val="70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C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1.1.1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C7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Металл профильный анкерные болты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C8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материал, доставка, установка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C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м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CB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2000,0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CD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      3000,00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CF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0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6 000 000,00</w:t>
                        </w:r>
                      </w:p>
                    </w:tc>
                  </w:tr>
                  <w:tr>
                    <w:trPr>
                      <w:cantSplit w:val="0"/>
                      <w:trHeight w:val="73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1.1.2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2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Работа установка покраска конструкции посадка цветов 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материал, доставка, установка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м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6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      1500,0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8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2000,00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A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B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 3 000 000,00</w:t>
                        </w:r>
                      </w:p>
                    </w:tc>
                  </w:tr>
                  <w:tr>
                    <w:trPr>
                      <w:cantSplit w:val="0"/>
                      <w:trHeight w:val="73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1.1.3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D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Цветы разные многолетка 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DE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материал, доставка, установка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0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М2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2000,0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800,00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5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6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1 600 000,00</w:t>
                        </w:r>
                      </w:p>
                    </w:tc>
                  </w:tr>
                  <w:tr>
                    <w:trPr>
                      <w:cantSplit w:val="0"/>
                      <w:trHeight w:val="893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7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1.2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0" w:val="nil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8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Транспорт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  <w:tr>
                    <w:trPr>
                      <w:cantSplit w:val="0"/>
                      <w:trHeight w:val="893" w:hRule="atLeast"/>
                      <w:tblHeader w:val="0"/>
                    </w:trPr>
                    <w:tc>
                      <w:tcPr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E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1.2.1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0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3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color w:val="ff0000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color w:val="ff0000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8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9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cantSplit w:val="0"/>
                      <w:trHeight w:val="893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A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B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C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E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0F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3">
                        <w:pPr>
                          <w:spacing w:after="0" w:line="240" w:lineRule="auto"/>
                          <w:jc w:val="center"/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</w:rPr>
                        </w:pPr>
                        <w:r w:rsidDel="00000000" w:rsidR="00000000" w:rsidRPr="00000000">
                          <w:rPr>
                            <w:rFonts w:ascii="Arimo" w:cs="Arimo" w:eastAsia="Arimo" w:hAnsi="Arimo"/>
                            <w:color w:val="0000ff"/>
                            <w:sz w:val="20"/>
                            <w:szCs w:val="20"/>
                            <w:u w:val="single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4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cantSplit w:val="0"/>
                      <w:trHeight w:val="893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1.3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6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Демонтаж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Удаление устаревших конструкций, ветхих сооружений (необходимо решение собственника, например Акимат, о возможности демонтажа))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1.4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0E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Вывоз мусора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Необходимо учесть возможность сдачи на металлолом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5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1.5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6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Перенос/подключение коммуникаций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Санитарно-технические работы, сооружение линий электропередачи, связи, теплоснабжения и газоснабжения, канализации, водоснабжения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1.6</w:t>
                        </w:r>
                      </w:p>
                    </w:tc>
                    <w:tc>
                      <w:tcPr>
                        <w:gridSpan w:val="7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1E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Общестроительные работы (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i w:val="1"/>
                            <w:sz w:val="20"/>
                            <w:szCs w:val="20"/>
                            <w:rtl w:val="0"/>
                          </w:rPr>
                          <w:t xml:space="preserve"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 Ссылки на источник информации о ценах. НДС, выделяется отдельно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)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gridSpan w:val="8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5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Основание под площадку, протяженность 9 м ширина 17 м</w:t>
                        </w:r>
                      </w:p>
                    </w:tc>
                  </w:tr>
                  <w:tr>
                    <w:trPr>
                      <w:cantSplit w:val="0"/>
                      <w:trHeight w:val="322" w:hRule="atLeast"/>
                      <w:tblHeader w:val="0"/>
                    </w:trPr>
                    <w:tc>
                      <w:tcPr>
                        <w:tcBorders>
                          <w:top w:color="000000" w:space="0" w:sz="0" w:val="nil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D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1.6.1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E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2F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1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2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4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6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7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</w:tr>
                  <w:tr>
                    <w:trPr>
                      <w:cantSplit w:val="0"/>
                      <w:trHeight w:val="1098" w:hRule="atLeast"/>
                      <w:tblHeader w:val="0"/>
                    </w:trPr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8" w:val="single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8">
                        <w:pPr>
                          <w:spacing w:after="0" w:line="240" w:lineRule="auto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Итого по разделу 1 </w:t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(Сумма 1.1-1.6 (в т.ч. НДС 12%)</w:t>
                        </w: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</w:tc>
                    <w:tc>
                      <w:tcPr>
                        <w:gridSpan w:val="3"/>
                        <w:tcBorders>
                          <w:top w:color="000000" w:space="0" w:sz="8" w:val="single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B">
                        <w:pPr>
                          <w:spacing w:after="0" w:line="240" w:lineRule="auto"/>
                          <w:jc w:val="center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rtl w:val="0"/>
                          </w:rPr>
                          <w:t xml:space="preserve"> </w:t>
                        </w:r>
                      </w:p>
                    </w:tc>
                    <w:tc>
                      <w:tcPr>
                        <w:gridSpan w:val="2"/>
                        <w:tcBorders>
                          <w:top w:color="000000" w:space="0" w:sz="0" w:val="nil"/>
                          <w:left w:color="000000" w:space="0" w:sz="0" w:val="nil"/>
                          <w:bottom w:color="000000" w:space="0" w:sz="8" w:val="single"/>
                          <w:right w:color="000000" w:space="0" w:sz="8" w:val="single"/>
                        </w:tcBorders>
                        <w:shd w:fill="auto" w:val="clear"/>
                        <w:vAlign w:val="center"/>
                      </w:tcPr>
                      <w:p w:rsidR="00000000" w:rsidDel="00000000" w:rsidP="00000000" w:rsidRDefault="00000000" w:rsidRPr="00000000" w14:paraId="0000013E">
                        <w:pPr>
                          <w:spacing w:after="0" w:line="240" w:lineRule="auto"/>
                          <w:jc w:val="right"/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</w:rPr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sz w:val="20"/>
                            <w:szCs w:val="20"/>
                            <w:rtl w:val="0"/>
                          </w:rPr>
                          <w:t xml:space="preserve">11 600 000,00</w:t>
                        </w:r>
                      </w:p>
                    </w:tc>
                  </w:tr>
                </w:tbl>
                <w:p w:rsidR="00000000" w:rsidDel="00000000" w:rsidP="00000000" w:rsidRDefault="00000000" w:rsidRPr="00000000" w14:paraId="00000140">
                  <w:pPr>
                    <w:spacing w:after="0" w:line="240" w:lineRule="auto"/>
                    <w:rPr>
                      <w:rFonts w:ascii="Cambria" w:cs="Cambria" w:eastAsia="Cambria" w:hAnsi="Cambri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41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4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4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4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4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4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4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5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5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5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5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5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5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5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5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5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5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5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5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5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5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5E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5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6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6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6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6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6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6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6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6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6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69">
            <w:pPr>
              <w:spacing w:after="0" w:line="240" w:lineRule="auto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71">
            <w:pPr>
              <w:spacing w:after="0" w:line="240" w:lineRule="auto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7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7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7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7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7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7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7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7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7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7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C">
      <w:pPr>
        <w:rPr>
          <w:rFonts w:ascii="Montserrat Medium" w:cs="Montserrat Medium" w:eastAsia="Montserrat Medium" w:hAnsi="Montserrat Medium"/>
        </w:rPr>
        <w:sectPr>
          <w:headerReference r:id="rId11" w:type="default"/>
          <w:type w:val="nextPage"/>
          <w:pgSz w:h="11906" w:w="16838" w:orient="landscape"/>
          <w:pgMar w:bottom="1701" w:top="850" w:left="1134" w:right="1134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jc w:val="both"/>
        <w:rPr>
          <w:rFonts w:ascii="Montserrat Medium" w:cs="Montserrat Medium" w:eastAsia="Montserrat Medium" w:hAnsi="Montserrat Medium"/>
          <w:sz w:val="40"/>
          <w:szCs w:val="40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40"/>
          <w:szCs w:val="40"/>
        </w:rPr>
        <w:drawing>
          <wp:inline distB="0" distT="0" distL="0" distR="0">
            <wp:extent cx="5940115" cy="9169400"/>
            <wp:effectExtent b="0" l="0" r="0" t="0"/>
            <wp:docPr id="89490643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916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jc w:val="both"/>
        <w:rPr>
          <w:rFonts w:ascii="Montserrat Medium" w:cs="Montserrat Medium" w:eastAsia="Montserrat Medium" w:hAnsi="Montserrat Medium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Согласие с ограничением ответственности</w:t>
      </w:r>
    </w:p>
    <w:p w:rsidR="00000000" w:rsidDel="00000000" w:rsidP="00000000" w:rsidRDefault="00000000" w:rsidRPr="00000000" w14:paraId="00000182">
      <w:pPr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spacing w:line="256" w:lineRule="auto"/>
        <w:ind w:left="0" w:firstLine="0"/>
        <w:jc w:val="both"/>
        <w:rPr>
          <w:rFonts w:ascii="Montserrat Medium" w:cs="Montserrat Medium" w:eastAsia="Montserrat Medium" w:hAnsi="Montserrat Medium"/>
          <w:color w:val="000000"/>
          <w:sz w:val="28"/>
          <w:szCs w:val="28"/>
        </w:rPr>
        <w:sectPr>
          <w:type w:val="nextPage"/>
          <w:pgSz w:h="16838" w:w="11906" w:orient="portrait"/>
          <w:pgMar w:bottom="1134" w:top="1134" w:left="1701" w:right="850" w:header="708" w:footer="708"/>
        </w:sectPr>
      </w:pPr>
      <w:r w:rsidDel="00000000" w:rsidR="00000000" w:rsidRPr="00000000">
        <w:rPr>
          <w:rFonts w:ascii="Montserrat Medium" w:cs="Montserrat Medium" w:eastAsia="Montserrat Medium" w:hAnsi="Montserrat Medium"/>
          <w:sz w:val="28"/>
          <w:szCs w:val="28"/>
          <w:rtl w:val="0"/>
        </w:rPr>
        <w:t xml:space="preserve">Я, Жұбатхан Ержан Амангелдіұлы</w:t>
      </w:r>
      <w:r w:rsidDel="00000000" w:rsidR="00000000" w:rsidRPr="00000000">
        <w:rPr>
          <w:rFonts w:ascii="Montserrat Medium" w:cs="Montserrat Medium" w:eastAsia="Montserrat Medium" w:hAnsi="Montserrat Medium"/>
          <w:sz w:val="28"/>
          <w:szCs w:val="28"/>
          <w:rtl w:val="0"/>
        </w:rPr>
        <w:t xml:space="preserve">, выражаю свое согласие, с тем, что качество проекта «Tugan qala» зависит от проектной команды в первую очередь, а возможность его реализации – от результатов голосования.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2f5496"/>
          <w:sz w:val="32"/>
          <w:szCs w:val="32"/>
          <w:rtl w:val="0"/>
        </w:rPr>
        <w:t xml:space="preserve">Эскизы (рисунки), характеризующие внешний вид и функциональность объекта</w:t>
      </w:r>
    </w:p>
    <w:p w:rsidR="00000000" w:rsidDel="00000000" w:rsidP="00000000" w:rsidRDefault="00000000" w:rsidRPr="00000000" w14:paraId="00000185">
      <w:pPr>
        <w:keepNext w:val="1"/>
        <w:keepLines w:val="1"/>
        <w:spacing w:after="0" w:before="240" w:line="256" w:lineRule="auto"/>
        <w:jc w:val="center"/>
        <w:rPr>
          <w:rFonts w:ascii="Montserrat Medium" w:cs="Montserrat Medium" w:eastAsia="Montserrat Medium" w:hAnsi="Montserrat Medium"/>
          <w:color w:val="2f5496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5710099" cy="3772744"/>
            <wp:effectExtent b="0" l="0" r="0" t="0"/>
            <wp:docPr descr="Картина «Цветочная арка» 2022 г." id="894906436" name="image1.jpg"/>
            <a:graphic>
              <a:graphicData uri="http://schemas.openxmlformats.org/drawingml/2006/picture">
                <pic:pic>
                  <pic:nvPicPr>
                    <pic:cNvPr descr="Картина «Цветочная арка» 2022 г." id="0" name="image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0099" cy="37727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134" w:top="1134" w:left="1701" w:right="85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ambr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8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77"/>
        <w:tab w:val="right" w:leader="none" w:pos="9355"/>
      </w:tabs>
      <w:spacing w:after="0" w:line="240" w:lineRule="auto"/>
      <w:jc w:val="center"/>
      <w:rPr>
        <w:rFonts w:ascii="Arial Narrow" w:cs="Arial Narrow" w:eastAsia="Arial Narrow" w:hAnsi="Arial Narrow"/>
        <w:color w:val="000000"/>
      </w:rPr>
    </w:pPr>
    <w:r w:rsidDel="00000000" w:rsidR="00000000" w:rsidRPr="00000000">
      <w:rPr>
        <w:rFonts w:ascii="Arial Narrow" w:cs="Arial Narrow" w:eastAsia="Arial Narrow" w:hAnsi="Arial Narrow"/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8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624" w:hanging="624"/>
      </w:pPr>
      <w:rPr>
        <w:b w:val="1"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984" w:hanging="360"/>
      </w:pPr>
      <w:rPr/>
    </w:lvl>
    <w:lvl w:ilvl="1">
      <w:start w:val="1"/>
      <w:numFmt w:val="lowerLetter"/>
      <w:lvlText w:val="%2."/>
      <w:lvlJc w:val="left"/>
      <w:pPr>
        <w:ind w:left="1704" w:hanging="360"/>
      </w:pPr>
      <w:rPr/>
    </w:lvl>
    <w:lvl w:ilvl="2">
      <w:start w:val="1"/>
      <w:numFmt w:val="lowerRoman"/>
      <w:lvlText w:val="%3."/>
      <w:lvlJc w:val="right"/>
      <w:pPr>
        <w:ind w:left="2424" w:hanging="180"/>
      </w:pPr>
      <w:rPr/>
    </w:lvl>
    <w:lvl w:ilvl="3">
      <w:start w:val="1"/>
      <w:numFmt w:val="decimal"/>
      <w:lvlText w:val="%4."/>
      <w:lvlJc w:val="left"/>
      <w:pPr>
        <w:ind w:left="3144" w:hanging="360"/>
      </w:pPr>
      <w:rPr/>
    </w:lvl>
    <w:lvl w:ilvl="4">
      <w:start w:val="1"/>
      <w:numFmt w:val="lowerLetter"/>
      <w:lvlText w:val="%5."/>
      <w:lvlJc w:val="left"/>
      <w:pPr>
        <w:ind w:left="3864" w:hanging="360"/>
      </w:pPr>
      <w:rPr/>
    </w:lvl>
    <w:lvl w:ilvl="5">
      <w:start w:val="1"/>
      <w:numFmt w:val="lowerRoman"/>
      <w:lvlText w:val="%6."/>
      <w:lvlJc w:val="right"/>
      <w:pPr>
        <w:ind w:left="4584" w:hanging="180"/>
      </w:pPr>
      <w:rPr/>
    </w:lvl>
    <w:lvl w:ilvl="6">
      <w:start w:val="1"/>
      <w:numFmt w:val="decimal"/>
      <w:lvlText w:val="%7."/>
      <w:lvlJc w:val="left"/>
      <w:pPr>
        <w:ind w:left="5304" w:hanging="360"/>
      </w:pPr>
      <w:rPr/>
    </w:lvl>
    <w:lvl w:ilvl="7">
      <w:start w:val="1"/>
      <w:numFmt w:val="lowerLetter"/>
      <w:lvlText w:val="%8."/>
      <w:lvlJc w:val="left"/>
      <w:pPr>
        <w:ind w:left="6024" w:hanging="360"/>
      </w:pPr>
      <w:rPr/>
    </w:lvl>
    <w:lvl w:ilvl="8">
      <w:start w:val="1"/>
      <w:numFmt w:val="lowerRoman"/>
      <w:lvlText w:val="%9."/>
      <w:lvlJc w:val="right"/>
      <w:pPr>
        <w:ind w:left="6744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5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a9">
    <w:name w:val="header"/>
    <w:basedOn w:val="a"/>
    <w:link w:val="aa"/>
    <w:uiPriority w:val="99"/>
    <w:unhideWhenUsed w:val="1"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styleId="aa" w:customStyle="1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 w:val="1"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styleId="ac" w:customStyle="1">
    <w:name w:val="Нижний колонтитул Знак"/>
    <w:basedOn w:val="a0"/>
    <w:link w:val="ab"/>
    <w:uiPriority w:val="99"/>
    <w:rsid w:val="00EE2392"/>
  </w:style>
  <w:style w:type="paragraph" w:styleId="ad">
    <w:name w:val="List Paragraph"/>
    <w:basedOn w:val="a"/>
    <w:uiPriority w:val="34"/>
    <w:qFormat w:val="1"/>
    <w:rsid w:val="00D13106"/>
    <w:pPr>
      <w:ind w:left="720"/>
      <w:contextualSpacing w:val="1"/>
    </w:pPr>
  </w:style>
  <w:style w:type="paragraph" w:styleId="OrisHead5" w:customStyle="1">
    <w:name w:val="OrisHead5"/>
    <w:basedOn w:val="a"/>
    <w:uiPriority w:val="99"/>
    <w:rsid w:val="00E814AE"/>
    <w:pPr>
      <w:numPr>
        <w:ilvl w:val="4"/>
        <w:numId w:val="9"/>
      </w:numPr>
      <w:spacing w:after="200" w:line="288" w:lineRule="auto"/>
      <w:jc w:val="both"/>
    </w:pPr>
    <w:rPr>
      <w:rFonts w:ascii="Times New Roman" w:cs="Times New Roman" w:eastAsia="Times New Roman" w:hAnsi="Times New Roman"/>
    </w:rPr>
  </w:style>
  <w:style w:type="paragraph" w:styleId="OrisHead6" w:customStyle="1">
    <w:name w:val="OrisHead6"/>
    <w:basedOn w:val="OrisHead5"/>
    <w:uiPriority w:val="99"/>
    <w:qFormat w:val="1"/>
    <w:rsid w:val="00E814AE"/>
    <w:pPr>
      <w:numPr>
        <w:ilvl w:val="5"/>
      </w:numPr>
    </w:pPr>
  </w:style>
  <w:style w:type="paragraph" w:styleId="Head1" w:customStyle="1">
    <w:name w:val="Head1"/>
    <w:basedOn w:val="a"/>
    <w:uiPriority w:val="99"/>
    <w:qFormat w:val="1"/>
    <w:rsid w:val="00E814AE"/>
    <w:pPr>
      <w:keepNext w:val="1"/>
      <w:numPr>
        <w:numId w:val="9"/>
      </w:numPr>
      <w:overflowPunct w:val="0"/>
      <w:autoSpaceDE w:val="0"/>
      <w:autoSpaceDN w:val="0"/>
      <w:adjustRightInd w:val="0"/>
      <w:spacing w:after="0" w:before="240" w:line="240" w:lineRule="auto"/>
      <w:textAlignment w:val="baseline"/>
    </w:pPr>
    <w:rPr>
      <w:rFonts w:ascii="Times New Roman" w:cs="Times New Roman" w:eastAsia="Batang" w:hAnsi="Times New Roman"/>
      <w:b w:val="1"/>
      <w:bCs w:val="1"/>
      <w:smallCaps w:val="1"/>
      <w:color w:val="000000"/>
      <w:sz w:val="20"/>
      <w:szCs w:val="20"/>
      <w:lang w:val="en-US"/>
    </w:rPr>
  </w:style>
  <w:style w:type="paragraph" w:styleId="Head2" w:customStyle="1">
    <w:name w:val="Head2"/>
    <w:uiPriority w:val="99"/>
    <w:rsid w:val="00E814AE"/>
    <w:pPr>
      <w:numPr>
        <w:ilvl w:val="1"/>
        <w:numId w:val="9"/>
      </w:numPr>
      <w:spacing w:after="200" w:before="120" w:line="288" w:lineRule="auto"/>
      <w:jc w:val="both"/>
    </w:pPr>
    <w:rPr>
      <w:rFonts w:ascii="Times New Roman" w:cs="Times New Roman" w:eastAsia="Times New Roman" w:hAnsi="Times New Roman"/>
      <w:lang w:val="en-US"/>
    </w:rPr>
  </w:style>
  <w:style w:type="paragraph" w:styleId="Head3" w:customStyle="1">
    <w:name w:val="Head3"/>
    <w:uiPriority w:val="99"/>
    <w:rsid w:val="00E814AE"/>
    <w:pPr>
      <w:numPr>
        <w:ilvl w:val="2"/>
        <w:numId w:val="9"/>
      </w:numPr>
      <w:spacing w:after="200" w:line="288" w:lineRule="auto"/>
      <w:jc w:val="both"/>
    </w:pPr>
    <w:rPr>
      <w:rFonts w:ascii="Times New Roman" w:cs="Times New Roman" w:eastAsia="Times New Roman" w:hAnsi="Times New Roman"/>
      <w:lang w:val="en-US"/>
    </w:rPr>
  </w:style>
  <w:style w:type="paragraph" w:styleId="Head4" w:customStyle="1">
    <w:name w:val="Head4"/>
    <w:uiPriority w:val="99"/>
    <w:rsid w:val="00E814AE"/>
    <w:pPr>
      <w:numPr>
        <w:ilvl w:val="3"/>
        <w:numId w:val="9"/>
      </w:numPr>
      <w:spacing w:after="200" w:line="288" w:lineRule="auto"/>
      <w:jc w:val="both"/>
    </w:pPr>
    <w:rPr>
      <w:rFonts w:ascii="Times New Roman" w:cs="Times New Roman" w:eastAsia="Times New Roman" w:hAnsi="Times New Roman"/>
      <w:lang w:val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3.png"/><Relationship Id="rId13" Type="http://schemas.openxmlformats.org/officeDocument/2006/relationships/image" Target="media/image1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2" Type="http://schemas.openxmlformats.org/officeDocument/2006/relationships/font" Target="fonts/MontserratMedium-boldItalic.ttf"/><Relationship Id="rId9" Type="http://schemas.openxmlformats.org/officeDocument/2006/relationships/font" Target="fonts/MontserratMedium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CMVTOEYfU0/1qwiJZfxHYUrwQA==">CgMxLjA4AHIhMVpheVZxdS1HOHlhOC1Sb2p0dW5yTU5QbjFRbm5kR3Az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2025-01-08T14:00:00Z</dcterms:created>
  <dc:creator>User</dc:creator>
</cp:coreProperties>
</file>