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80FF7" w:rsidRDefault="006A190D" w:rsidP="000A116E">
      <w:pPr>
        <w:pStyle w:val="af4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F4E95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CE7C47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Р</w:t>
      </w:r>
      <w:r w:rsidRPr="00CE7C47">
        <w:rPr>
          <w:rFonts w:ascii="Times New Roman" w:eastAsia="Arial" w:hAnsi="Times New Roman" w:cs="Times New Roman"/>
          <w:b/>
          <w:sz w:val="28"/>
          <w:szCs w:val="28"/>
        </w:rPr>
        <w:t>емонт и благоустройство парковочных мест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по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адресу: </w:t>
      </w:r>
      <w:r w:rsidRPr="00CE7C47">
        <w:rPr>
          <w:rFonts w:ascii="Times New Roman" w:eastAsia="Arial" w:hAnsi="Times New Roman" w:cs="Times New Roman"/>
          <w:b/>
          <w:sz w:val="28"/>
          <w:szCs w:val="28"/>
        </w:rPr>
        <w:t>город Рудный, ул. Павла Корчагина д. 190</w:t>
      </w:r>
    </w:p>
    <w:p w:rsidR="00180FF7" w:rsidRPr="006A190D" w:rsidRDefault="00180FF7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0E0DEB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E7C47" w:rsidRPr="00CE7C47">
        <w:rPr>
          <w:rFonts w:ascii="Times New Roman" w:eastAsia="Arial" w:hAnsi="Times New Roman" w:cs="Times New Roman"/>
          <w:sz w:val="28"/>
          <w:szCs w:val="28"/>
        </w:rPr>
        <w:t>ремонт и благоустройство автомоби</w:t>
      </w:r>
      <w:r w:rsidR="000E0DEB">
        <w:rPr>
          <w:rFonts w:ascii="Times New Roman" w:eastAsia="Arial" w:hAnsi="Times New Roman" w:cs="Times New Roman"/>
          <w:sz w:val="28"/>
          <w:szCs w:val="28"/>
        </w:rPr>
        <w:t xml:space="preserve">льных дорог, съездов, проездов, </w:t>
      </w:r>
      <w:r w:rsidR="00CE7C47" w:rsidRPr="00CE7C47">
        <w:rPr>
          <w:rFonts w:ascii="Times New Roman" w:eastAsia="Arial" w:hAnsi="Times New Roman" w:cs="Times New Roman"/>
          <w:sz w:val="28"/>
          <w:szCs w:val="28"/>
        </w:rPr>
        <w:t>парковочных мест</w:t>
      </w:r>
    </w:p>
    <w:p w:rsidR="00180FF7" w:rsidRDefault="00180FF7" w:rsidP="000E0DEB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b/>
          <w:sz w:val="28"/>
          <w:szCs w:val="28"/>
        </w:rPr>
      </w:pPr>
    </w:p>
    <w:p w:rsidR="009D42E6" w:rsidRPr="009D42E6" w:rsidRDefault="009D42E6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9D42E6" w:rsidRPr="009D42E6" w:rsidRDefault="009D42E6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D42E6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9D42E6" w:rsidRPr="009D42E6" w:rsidRDefault="009D42E6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D42E6"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Pr="009D42E6">
        <w:rPr>
          <w:rFonts w:ascii="Times New Roman" w:eastAsia="Arial" w:hAnsi="Times New Roman" w:cs="Times New Roman"/>
          <w:b/>
          <w:sz w:val="28"/>
          <w:szCs w:val="28"/>
        </w:rPr>
        <w:tab/>
        <w:t>Алтаев Серикжан Амантаевич</w:t>
      </w:r>
    </w:p>
    <w:p w:rsidR="009D42E6" w:rsidRPr="009D42E6" w:rsidRDefault="009D42E6" w:rsidP="000E0DEB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D42E6">
        <w:rPr>
          <w:rFonts w:ascii="Times New Roman" w:eastAsia="Arial" w:hAnsi="Times New Roman" w:cs="Times New Roman"/>
          <w:b/>
          <w:sz w:val="28"/>
          <w:szCs w:val="28"/>
        </w:rPr>
        <w:t>2.</w:t>
      </w:r>
      <w:r w:rsidRPr="009D42E6">
        <w:rPr>
          <w:rFonts w:ascii="Times New Roman" w:eastAsia="Arial" w:hAnsi="Times New Roman" w:cs="Times New Roman"/>
          <w:b/>
          <w:sz w:val="28"/>
          <w:szCs w:val="28"/>
        </w:rPr>
        <w:tab/>
        <w:t>Алтаева Салтанат Сейтжановна</w:t>
      </w:r>
    </w:p>
    <w:p w:rsidR="00D95146" w:rsidRPr="006F4E95" w:rsidRDefault="009D42E6" w:rsidP="000E0DEB">
      <w:pPr>
        <w:pStyle w:val="10"/>
        <w:spacing w:after="0" w:line="240" w:lineRule="auto"/>
        <w:ind w:left="567" w:firstLine="567"/>
        <w:jc w:val="both"/>
        <w:rPr>
          <w:rFonts w:ascii="Arial" w:eastAsia="Arial" w:hAnsi="Arial" w:cs="Arial"/>
          <w:color w:val="000000"/>
        </w:rPr>
      </w:pPr>
      <w:r w:rsidRPr="009D42E6">
        <w:rPr>
          <w:rFonts w:ascii="Times New Roman" w:eastAsia="Arial" w:hAnsi="Times New Roman" w:cs="Times New Roman"/>
          <w:b/>
          <w:sz w:val="28"/>
          <w:szCs w:val="28"/>
        </w:rPr>
        <w:t>3.</w:t>
      </w:r>
      <w:r w:rsidRPr="009D42E6">
        <w:rPr>
          <w:rFonts w:ascii="Times New Roman" w:eastAsia="Arial" w:hAnsi="Times New Roman" w:cs="Times New Roman"/>
          <w:b/>
          <w:sz w:val="28"/>
          <w:szCs w:val="28"/>
        </w:rPr>
        <w:tab/>
        <w:t>Алтаева Салима Сейлхановна</w:t>
      </w:r>
    </w:p>
    <w:p w:rsidR="00180FF7" w:rsidRDefault="00180FF7" w:rsidP="000E0DEB">
      <w:pPr>
        <w:pStyle w:val="10"/>
        <w:spacing w:after="0" w:line="240" w:lineRule="auto"/>
        <w:ind w:left="567" w:firstLine="567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0E0DEB">
      <w:pPr>
        <w:pStyle w:val="10"/>
        <w:spacing w:after="0" w:line="240" w:lineRule="auto"/>
        <w:ind w:left="567" w:firstLine="567"/>
        <w:jc w:val="both"/>
        <w:rPr>
          <w:rFonts w:ascii="Arial" w:eastAsia="Arial" w:hAnsi="Arial" w:cs="Arial"/>
          <w:sz w:val="24"/>
          <w:szCs w:val="24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E0DEB" w:rsidRDefault="000E0DEB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D95146" w:rsidRDefault="006A190D" w:rsidP="000E0DEB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0E0DEB">
      <w:pPr>
        <w:pStyle w:val="10"/>
        <w:spacing w:after="0" w:line="240" w:lineRule="auto"/>
        <w:ind w:left="567" w:firstLine="567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0E0DE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89477D" w:rsidRDefault="0089477D" w:rsidP="000E0DEB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89477D">
        <w:rPr>
          <w:rFonts w:ascii="Times New Roman" w:eastAsia="Arial" w:hAnsi="Times New Roman" w:cs="Times New Roman"/>
          <w:sz w:val="28"/>
          <w:szCs w:val="28"/>
        </w:rPr>
        <w:t xml:space="preserve">Ремонт и благоустройство парковочных мест по адресу: город Рудный, ул. Павла Корчагина д. 190 </w:t>
      </w:r>
    </w:p>
    <w:p w:rsidR="00180FF7" w:rsidRPr="006A190D" w:rsidRDefault="006A190D" w:rsidP="000E0DEB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0E0DE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</w:t>
      </w:r>
      <w:r w:rsidR="0089477D" w:rsidRPr="0089477D">
        <w:rPr>
          <w:rFonts w:ascii="Times New Roman" w:eastAsia="Arial" w:hAnsi="Times New Roman" w:cs="Times New Roman"/>
          <w:sz w:val="28"/>
          <w:szCs w:val="28"/>
        </w:rPr>
        <w:t>ул. Павла Корчагина д. 190</w:t>
      </w:r>
    </w:p>
    <w:p w:rsidR="00D934C6" w:rsidRPr="00D934C6" w:rsidRDefault="006A190D" w:rsidP="000E0DE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0E0DEB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="00C30DA2" w:rsidRPr="00C30DA2">
        <w:rPr>
          <w:rFonts w:ascii="Times New Roman" w:eastAsia="Arial" w:hAnsi="Times New Roman" w:cs="Times New Roman"/>
          <w:sz w:val="28"/>
          <w:szCs w:val="28"/>
        </w:rPr>
        <w:t>ремонт и благоустройство автомобильных дорог, съездов, проездов, парковочных мест</w:t>
      </w:r>
      <w:r w:rsidRPr="00D934C6">
        <w:rPr>
          <w:rFonts w:ascii="Times New Roman" w:eastAsia="Arial" w:hAnsi="Times New Roman" w:cs="Times New Roman"/>
          <w:sz w:val="28"/>
          <w:szCs w:val="28"/>
        </w:rPr>
        <w:t>;</w:t>
      </w:r>
    </w:p>
    <w:p w:rsidR="004D4DE6" w:rsidRPr="004D4DE6" w:rsidRDefault="00553E35" w:rsidP="000E0DEB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проблемы: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4D4DE6" w:rsidRPr="004D4DE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Рядом с нашим домом отсутствуют оборудованные парковочные места. В связи с этим жители ежедневно сталкиваются с трудностями при размещении личного автотранспорта. Автомобили приходится оставлять вдоль проезжей части или на не предназначенных для этого участках территории, что создаёт неудобства, снижает уровень безопасности и может препятствовать проезду спецтехники. Просим рассмотреть возможность обустройства достаточного количества парковочных мест вблизи дома для обеспечения комфортных </w:t>
      </w:r>
      <w:r w:rsidR="004D4DE6">
        <w:rPr>
          <w:rFonts w:ascii="Times New Roman" w:eastAsia="Arial" w:hAnsi="Times New Roman" w:cs="Times New Roman"/>
          <w:color w:val="000000"/>
          <w:sz w:val="28"/>
          <w:szCs w:val="28"/>
        </w:rPr>
        <w:t>и безопасных условий проживания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D934C6" w:rsidRPr="00D934C6" w:rsidRDefault="006A190D" w:rsidP="000E0DEB">
      <w:pPr>
        <w:pStyle w:val="1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559"/>
        <w:gridCol w:w="4961"/>
      </w:tblGrid>
      <w:tr w:rsidR="00180FF7" w:rsidRPr="006A190D" w:rsidTr="005E6EEF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55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96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559" w:type="dxa"/>
          </w:tcPr>
          <w:p w:rsidR="00180FF7" w:rsidRPr="00346CFD" w:rsidRDefault="00FF21F6" w:rsidP="00F25531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F21F6">
              <w:rPr>
                <w:rFonts w:ascii="Times New Roman" w:eastAsia="Arial" w:hAnsi="Times New Roman" w:cs="Times New Roman"/>
                <w:sz w:val="24"/>
                <w:szCs w:val="24"/>
              </w:rPr>
              <w:t>2 429 376,</w:t>
            </w:r>
            <w:r w:rsidR="00F25531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559" w:type="dxa"/>
          </w:tcPr>
          <w:p w:rsidR="00180FF7" w:rsidRPr="00346CFD" w:rsidRDefault="00FF21F6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F21F6">
              <w:rPr>
                <w:rFonts w:ascii="Times New Roman" w:eastAsia="Arial" w:hAnsi="Times New Roman" w:cs="Times New Roman"/>
                <w:sz w:val="24"/>
                <w:szCs w:val="24"/>
              </w:rPr>
              <w:t>415 691</w:t>
            </w:r>
          </w:p>
        </w:tc>
        <w:tc>
          <w:tcPr>
            <w:tcW w:w="4961" w:type="dxa"/>
          </w:tcPr>
          <w:p w:rsidR="00180FF7" w:rsidRPr="00346CFD" w:rsidRDefault="00A2547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Светильники, столбы, опоры, болты. 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559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559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559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559" w:type="dxa"/>
          </w:tcPr>
          <w:p w:rsidR="00180FF7" w:rsidRPr="00346CFD" w:rsidRDefault="00FF21F6" w:rsidP="00F25531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F21F6">
              <w:rPr>
                <w:rFonts w:ascii="Times New Roman" w:eastAsia="Arial" w:hAnsi="Times New Roman" w:cs="Times New Roman"/>
                <w:sz w:val="24"/>
                <w:szCs w:val="24"/>
              </w:rPr>
              <w:t>2 901 067,</w:t>
            </w:r>
            <w:r w:rsidR="00F25531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5E6EEF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559" w:type="dxa"/>
          </w:tcPr>
          <w:p w:rsidR="00180FF7" w:rsidRPr="00346CFD" w:rsidRDefault="00FF21F6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F21F6">
              <w:rPr>
                <w:rFonts w:ascii="Times New Roman" w:eastAsia="Arial" w:hAnsi="Times New Roman" w:cs="Times New Roman"/>
                <w:sz w:val="24"/>
                <w:szCs w:val="24"/>
              </w:rPr>
              <w:t>290 107</w:t>
            </w:r>
          </w:p>
        </w:tc>
        <w:tc>
          <w:tcPr>
            <w:tcW w:w="496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5E6EEF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559" w:type="dxa"/>
            <w:shd w:val="clear" w:color="auto" w:fill="F9CB9C"/>
            <w:vAlign w:val="center"/>
          </w:tcPr>
          <w:p w:rsidR="00180FF7" w:rsidRPr="00346CFD" w:rsidRDefault="00FF21F6" w:rsidP="00F25531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F21F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3 195 174,</w:t>
            </w:r>
            <w:r w:rsidR="00F2553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496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A25477" w:rsidRDefault="00A25477" w:rsidP="005E6EE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Новая парковка в придомовой территории 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</w:t>
      </w:r>
      <w:r w:rsidR="00FC046E">
        <w:rPr>
          <w:rFonts w:ascii="Times New Roman" w:eastAsia="Arial" w:hAnsi="Times New Roman" w:cs="Times New Roman"/>
          <w:sz w:val="28"/>
          <w:szCs w:val="28"/>
        </w:rPr>
        <w:t>мых пользователей (человек): 50</w:t>
      </w:r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 w:rsidTr="005E6EEF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 w:rsidTr="005E6EEF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 w:rsidTr="005E6EEF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 w:rsidTr="005E6EEF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0A116E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</w:t>
      </w:r>
    </w:p>
    <w:p w:rsidR="00180FF7" w:rsidRPr="006A190D" w:rsidRDefault="00294DF7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>ланируемый срок реализации проекта: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0A116E" w:rsidRDefault="006A190D" w:rsidP="006F4E95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</w:t>
      </w:r>
    </w:p>
    <w:p w:rsidR="000A116E" w:rsidRDefault="000A116E" w:rsidP="003F1BC0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6F4E95" w:rsidP="003F1BC0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5320151" cy="287174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704" cy="287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90D"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180FF7" w:rsidRPr="001F67A8" w:rsidRDefault="006A190D" w:rsidP="00D5346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>«</w:t>
      </w:r>
      <w:r w:rsidR="00086116" w:rsidRPr="00086116">
        <w:rPr>
          <w:rFonts w:ascii="Times New Roman" w:eastAsia="Arial" w:hAnsi="Times New Roman" w:cs="Times New Roman"/>
          <w:sz w:val="28"/>
          <w:szCs w:val="28"/>
        </w:rPr>
        <w:t>Ремонт и благоустройство парковочных мест по адресу: город Рудный, ул. Павла Корчагина д. 190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F26695" w:rsidRDefault="00F26695" w:rsidP="0040739C">
      <w:pPr>
        <w:pStyle w:val="10"/>
        <w:keepNext/>
        <w:keepLines/>
        <w:spacing w:before="24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F26695">
        <w:rPr>
          <w:rFonts w:ascii="Times New Roman" w:eastAsia="Arial" w:hAnsi="Times New Roman" w:cs="Times New Roman"/>
          <w:sz w:val="28"/>
          <w:szCs w:val="28"/>
        </w:rPr>
        <w:t>В рамках проекта предусмотрено проведение комплекса работ по ремонту и благоустройству парковочных мест, расположенных по указанному адресу. В настоящее время существующая парковочная территория находится в неудовлетворительном состоянии: покрытие имеет значительные повреждения, отсутствует чёткая разметка парковочных мест, местами наблюдается просадка грунта и нарушение водоотведения. Кроме того, прилегающая территория не оснащена необходимыми элементами благоустройства, что снижает уровень безопасности и комфорта для жителей.</w:t>
      </w:r>
    </w:p>
    <w:p w:rsidR="00F26695" w:rsidRPr="00F26695" w:rsidRDefault="00F26695" w:rsidP="0040739C">
      <w:pPr>
        <w:pStyle w:val="10"/>
        <w:keepNext/>
        <w:keepLines/>
        <w:spacing w:before="24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F26695">
        <w:rPr>
          <w:rFonts w:ascii="Times New Roman" w:eastAsia="Arial" w:hAnsi="Times New Roman" w:cs="Times New Roman"/>
          <w:sz w:val="28"/>
          <w:szCs w:val="28"/>
        </w:rPr>
        <w:t>Реализация данных мероприятий позволит повысить пропускную способность парковочной зоны, обеспечить безопасное и удобное использование территории жителями и посетителями, а также улучшить внешний вид дворовой и прилежащей инфраструктуры.</w:t>
      </w:r>
    </w:p>
    <w:p w:rsidR="00F26695" w:rsidRPr="00F26695" w:rsidRDefault="00F26695" w:rsidP="0040739C">
      <w:pPr>
        <w:pStyle w:val="10"/>
        <w:keepNext/>
        <w:keepLines/>
        <w:spacing w:before="24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F26695">
        <w:rPr>
          <w:rFonts w:ascii="Times New Roman" w:eastAsia="Arial" w:hAnsi="Times New Roman" w:cs="Times New Roman"/>
          <w:sz w:val="28"/>
          <w:szCs w:val="28"/>
        </w:rPr>
        <w:t>Проект направлен на создание комфортной городской среды и повышение качества жизни населения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F26695" w:rsidRDefault="00F26695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6F4E95" w:rsidRDefault="006F4E95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363350" cy="3025003"/>
            <wp:effectExtent l="19050" t="0" r="8750" b="0"/>
            <wp:docPr id="4" name="Рисунок 4" descr="C:\Users\ASA администратор\Downloads\IMG_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A администратор\Downloads\IMG_2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15" cy="302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6F4E95" w:rsidRDefault="00C175C0" w:rsidP="00F15FF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175C0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37699" cy="3440421"/>
            <wp:effectExtent l="19050" t="0" r="5901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18" cy="34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15FF0" w:rsidRPr="00F15FF0" w:rsidRDefault="00F15FF0" w:rsidP="00F15FF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272FDD" w:rsidRDefault="00272FDD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Pr="003E1746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2C7F0D">
      <w:pPr>
        <w:pStyle w:val="10"/>
        <w:spacing w:line="240" w:lineRule="auto"/>
        <w:rPr>
          <w:rFonts w:ascii="Arial" w:eastAsia="Arial" w:hAnsi="Arial" w:cs="Arial"/>
        </w:rPr>
      </w:pPr>
      <w:r w:rsidRPr="005F2265">
        <w:rPr>
          <w:rFonts w:ascii="Arial" w:eastAsia="Arial" w:hAnsi="Arial" w:cs="Arial"/>
          <w:noProof/>
        </w:rPr>
        <w:drawing>
          <wp:inline distT="0" distB="0" distL="0" distR="0">
            <wp:extent cx="4857750" cy="4008189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49" cy="40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F15FF0" w:rsidRDefault="00F15FF0">
      <w:pPr>
        <w:pStyle w:val="10"/>
        <w:spacing w:line="240" w:lineRule="auto"/>
        <w:rPr>
          <w:rFonts w:ascii="Arial" w:eastAsia="Arial" w:hAnsi="Arial" w:cs="Arial"/>
        </w:rPr>
      </w:pPr>
    </w:p>
    <w:p w:rsidR="006F4E95" w:rsidRDefault="006F4E95">
      <w:pPr>
        <w:pStyle w:val="10"/>
        <w:spacing w:line="240" w:lineRule="auto"/>
        <w:rPr>
          <w:rFonts w:ascii="Arial" w:eastAsia="Arial" w:hAnsi="Arial" w:cs="Arial"/>
        </w:rPr>
      </w:pPr>
    </w:p>
    <w:p w:rsidR="00202786" w:rsidRDefault="00202786">
      <w:pPr>
        <w:pStyle w:val="10"/>
        <w:spacing w:line="240" w:lineRule="auto"/>
        <w:rPr>
          <w:rFonts w:ascii="Arial" w:eastAsia="Arial" w:hAnsi="Arial" w:cs="Arial"/>
        </w:rPr>
      </w:pPr>
    </w:p>
    <w:p w:rsidR="00202786" w:rsidRDefault="00202786">
      <w:pPr>
        <w:pStyle w:val="10"/>
        <w:spacing w:line="240" w:lineRule="auto"/>
        <w:rPr>
          <w:rFonts w:ascii="Arial" w:eastAsia="Arial" w:hAnsi="Arial" w:cs="Arial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72FDD" w:rsidRDefault="00272FDD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EB7EEA" w:rsidRDefault="002028BA" w:rsidP="006F4E95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Состав объекта (перечень МАФов</w:t>
      </w:r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tbl>
      <w:tblPr>
        <w:tblW w:w="102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694"/>
        <w:gridCol w:w="1842"/>
        <w:gridCol w:w="1276"/>
        <w:gridCol w:w="1842"/>
        <w:gridCol w:w="1843"/>
      </w:tblGrid>
      <w:tr w:rsidR="00EB7EEA" w:rsidRPr="00EB7EEA" w:rsidTr="00272FDD">
        <w:trPr>
          <w:trHeight w:val="98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6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EB7EEA" w:rsidRPr="00EB7EEA" w:rsidTr="00272FDD">
        <w:trPr>
          <w:trHeight w:val="423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EB7EEA" w:rsidRDefault="006B296E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Светильник с лампами накаливания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EEA" w:rsidRPr="00EB7EEA" w:rsidTr="00272FDD">
        <w:trPr>
          <w:trHeight w:val="36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EB7EEA" w:rsidRDefault="006B296E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Светильник светодиодный уличный консульный СКУ-1 100 Вт/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7EEA" w:rsidRPr="00EB7EEA" w:rsidTr="00272FDD">
        <w:trPr>
          <w:trHeight w:val="473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EB7EEA" w:rsidRDefault="006B296E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Фундаменты-столбы бетонные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М2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0,2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EEA" w:rsidRPr="00EB7EEA" w:rsidTr="00272FDD">
        <w:trPr>
          <w:trHeight w:val="397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EB7EEA" w:rsidRDefault="006B296E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Опора освещения СТВ 11-3.0 (по 11 м)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6B296E">
            <w:pPr>
              <w:pStyle w:val="10"/>
              <w:tabs>
                <w:tab w:val="left" w:pos="390"/>
                <w:tab w:val="center" w:pos="99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7EEA" w:rsidRPr="00EB7EEA" w:rsidTr="00272FDD">
        <w:trPr>
          <w:trHeight w:val="50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6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6B296E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Болт фундаментный М12х430 мм Гост 24379.1-2012-8 шт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6B296E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296E">
              <w:rPr>
                <w:rFonts w:ascii="Montserrat" w:eastAsia="Montserrat" w:hAnsi="Montserrat" w:cs="Montserrat"/>
                <w:b/>
              </w:rPr>
              <w:t>компл.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6B296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B7EEA" w:rsidRPr="003E1746" w:rsidRDefault="00EB7EEA" w:rsidP="003E1746">
      <w:pPr>
        <w:pStyle w:val="10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 w:rsidSect="000E0DEB">
          <w:footerReference w:type="default" r:id="rId13"/>
          <w:pgSz w:w="11906" w:h="16838"/>
          <w:pgMar w:top="1134" w:right="1133" w:bottom="1134" w:left="1134" w:header="709" w:footer="709" w:gutter="0"/>
          <w:pgNumType w:start="1"/>
          <w:cols w:space="720"/>
          <w:docGrid w:linePitch="299"/>
        </w:sectPr>
      </w:pPr>
    </w:p>
    <w:p w:rsidR="00180FF7" w:rsidRDefault="002028BA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C175C0">
        <w:rPr>
          <w:rFonts w:ascii="Times New Roman" w:hAnsi="Times New Roman" w:cs="Times New Roman"/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ind w:left="1700"/>
        <w:rPr>
          <w:rFonts w:ascii="Arial" w:eastAsia="Arial" w:hAnsi="Arial" w:cs="Arial"/>
          <w:color w:val="000000"/>
          <w:sz w:val="28"/>
          <w:szCs w:val="28"/>
        </w:rPr>
      </w:pPr>
      <w:r w:rsidRPr="00C175C0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Технический проект:</w:t>
      </w:r>
      <w:r w:rsidRPr="00C175C0">
        <w:rPr>
          <w:rFonts w:ascii="Arial" w:eastAsia="Arial" w:hAnsi="Arial" w:cs="Arial"/>
          <w:color w:val="000000"/>
          <w:sz w:val="28"/>
          <w:szCs w:val="28"/>
        </w:rPr>
        <w:t xml:space="preserve"> «Автопарковка в пределах дворовой территории по адресу: ул. Павла Корчагина д.190» автор: </w:t>
      </w:r>
      <w:r w:rsidRPr="00C175C0">
        <w:rPr>
          <w:rFonts w:ascii="Arial" w:eastAsia="Arial" w:hAnsi="Arial" w:cs="Arial"/>
          <w:color w:val="000000"/>
          <w:sz w:val="28"/>
          <w:szCs w:val="28"/>
          <w:u w:val="single"/>
        </w:rPr>
        <w:t>Алтаев Серикжан Амантаевич</w:t>
      </w:r>
      <w:r w:rsidRPr="00C175C0">
        <w:rPr>
          <w:rFonts w:ascii="Arial" w:eastAsia="Arial" w:hAnsi="Arial" w:cs="Arial"/>
          <w:color w:val="000000"/>
          <w:sz w:val="28"/>
          <w:szCs w:val="28"/>
        </w:rPr>
        <w:t>»</w:t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p w:rsidR="00C175C0" w:rsidRPr="00C175C0" w:rsidRDefault="00C175C0" w:rsidP="00C175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175C0">
        <w:rPr>
          <w:rFonts w:ascii="Times New Roman" w:eastAsia="Arial" w:hAnsi="Times New Roman" w:cs="Times New Roman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C175C0" w:rsidRPr="00C175C0" w:rsidTr="002C7F0D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5C0" w:rsidRPr="00C175C0" w:rsidRDefault="00C175C0" w:rsidP="00C17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Arial" w:eastAsia="Arial" w:hAnsi="Arial" w:cs="Arial"/>
                <w:i/>
              </w:rPr>
            </w:pPr>
            <w:r w:rsidRPr="00C175C0">
              <w:rPr>
                <w:rFonts w:ascii="Arial" w:eastAsia="Arial" w:hAnsi="Arial" w:cs="Arial"/>
                <w:i/>
              </w:rPr>
              <w:t xml:space="preserve">Адрес Павла Корчагина д.190, общая площадь 200 м2, расположения в трёх точках в придомовой территории. </w:t>
            </w:r>
          </w:p>
        </w:tc>
      </w:tr>
    </w:tbl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p w:rsidR="00C175C0" w:rsidRPr="00C175C0" w:rsidRDefault="00C175C0" w:rsidP="00C175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175C0">
        <w:rPr>
          <w:rFonts w:ascii="Times New Roman" w:eastAsia="Arial" w:hAnsi="Times New Roman" w:cs="Times New Roman"/>
          <w:color w:val="000000"/>
          <w:sz w:val="28"/>
          <w:szCs w:val="28"/>
        </w:rPr>
        <w:t>Расчет ориентировочной стоимости реализации проекта</w:t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  <w:b/>
          <w:color w:val="000000"/>
        </w:rPr>
      </w:pPr>
      <w:r w:rsidRPr="00C175C0">
        <w:rPr>
          <w:rFonts w:ascii="Times New Roman" w:eastAsia="Arial" w:hAnsi="Times New Roman" w:cs="Times New Roman"/>
          <w:b/>
          <w:color w:val="000000"/>
        </w:rPr>
        <w:t>Формула расчета итоговой стоимости проекта</w:t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</w:rPr>
      </w:pPr>
      <w:r w:rsidRPr="00C175C0">
        <w:rPr>
          <w:rFonts w:ascii="Times New Roman" w:eastAsia="Arial" w:hAnsi="Times New Roman" w:cs="Times New Roman"/>
          <w:color w:val="000000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</w:t>
      </w:r>
      <w:r w:rsidRPr="00C175C0">
        <w:rPr>
          <w:rFonts w:ascii="Times New Roman" w:eastAsia="Arial" w:hAnsi="Times New Roman" w:cs="Times New Roman"/>
        </w:rPr>
        <w:t xml:space="preserve">с учетом НДС </w:t>
      </w: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W w:w="1945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405"/>
        <w:gridCol w:w="2655"/>
        <w:gridCol w:w="1238"/>
        <w:gridCol w:w="1140"/>
        <w:gridCol w:w="1411"/>
        <w:gridCol w:w="2268"/>
        <w:gridCol w:w="1418"/>
        <w:gridCol w:w="2102"/>
        <w:gridCol w:w="840"/>
        <w:gridCol w:w="840"/>
        <w:gridCol w:w="1420"/>
      </w:tblGrid>
      <w:tr w:rsidR="00C175C0" w:rsidRPr="00C175C0" w:rsidTr="002C7F0D">
        <w:trPr>
          <w:gridAfter w:val="4"/>
          <w:wAfter w:w="5202" w:type="dxa"/>
          <w:trHeight w:val="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Общая стоимость с НДС, тенге, 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Для устройства подстилающего и выравнивающего слоя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3,6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7 941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28 588,00   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/>
                <w:bCs/>
                <w:sz w:val="20"/>
                <w:szCs w:val="20"/>
              </w:rPr>
              <w:t>3 068,00</w:t>
            </w: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184 080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М1200 СТ РК 1284-2004 фракция 10-20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11 547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34 642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М1200 СТ РК 1284-2004 фракция 40-80 (70)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37,8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372 594  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20,6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30 515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628 610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10,24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30 515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312 474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6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200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4,64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928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784,16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23 524,8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75C0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262,16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7 864,8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75C0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47,56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1 426,8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75C0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57,6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735,44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42 361,3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75C0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Грузоподъемность свыше 5 до 10 т. Расстояние перевозки 10 км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576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98,60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56 793,6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1.6.7.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75C0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C175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6 290,68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18 872,04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6 386,96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383 217,6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однослойного,толщина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200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1 012,00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202 400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Устройство покрытия, толщина 4 см, из горячих асфальтобетонных смесей плотных крупнозернистых АБ, плотность каменных материалов 2,5-2,9 т/м3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плотность каменных материалов 2,5-2,9 т/м3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200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606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t>121 200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1.6.11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добавлять на каждые 0,5 см изменения толщины покрытия к норме 1127-0602-0302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75C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200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C175C0">
              <w:rPr>
                <w:rFonts w:ascii="Times New Roman CYR" w:hAnsi="Times New Roman CYR"/>
                <w:bCs/>
                <w:sz w:val="20"/>
                <w:szCs w:val="20"/>
              </w:rPr>
              <w:t>49,00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</w:pPr>
            <w:r w:rsidRPr="00C175C0">
              <w:t xml:space="preserve"> 9 800</w:t>
            </w:r>
          </w:p>
        </w:tc>
      </w:tr>
      <w:tr w:rsidR="00C175C0" w:rsidRPr="00C175C0" w:rsidTr="002C7F0D">
        <w:trPr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2 429 376,14</w:t>
            </w:r>
          </w:p>
        </w:tc>
        <w:tc>
          <w:tcPr>
            <w:tcW w:w="2102" w:type="dxa"/>
          </w:tcPr>
          <w:p w:rsidR="00C175C0" w:rsidRPr="00C175C0" w:rsidRDefault="00C175C0" w:rsidP="00C175C0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840" w:type="dxa"/>
          </w:tcPr>
          <w:p w:rsidR="00C175C0" w:rsidRPr="00C175C0" w:rsidRDefault="00C175C0" w:rsidP="00C175C0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840" w:type="dxa"/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/>
                <w:bCs/>
                <w:sz w:val="20"/>
                <w:szCs w:val="20"/>
                <w:highlight w:val="yellow"/>
              </w:rPr>
            </w:pPr>
            <w:r w:rsidRPr="00C175C0">
              <w:rPr>
                <w:rFonts w:ascii="Times New Roman CYR" w:hAnsi="Times New Roman CYR"/>
                <w:b/>
                <w:bCs/>
                <w:sz w:val="20"/>
                <w:szCs w:val="20"/>
                <w:highlight w:val="yellow"/>
              </w:rPr>
              <w:t>200</w:t>
            </w:r>
          </w:p>
        </w:tc>
        <w:tc>
          <w:tcPr>
            <w:tcW w:w="1420" w:type="dxa"/>
          </w:tcPr>
          <w:p w:rsidR="00C175C0" w:rsidRPr="00C175C0" w:rsidRDefault="00C175C0" w:rsidP="00C175C0">
            <w:pPr>
              <w:spacing w:after="0" w:line="240" w:lineRule="auto"/>
              <w:jc w:val="right"/>
              <w:rPr>
                <w:rFonts w:ascii="Times New Roman CYR" w:hAnsi="Times New Roman CYR"/>
                <w:b/>
                <w:bCs/>
                <w:sz w:val="20"/>
                <w:szCs w:val="20"/>
                <w:highlight w:val="yellow"/>
              </w:rPr>
            </w:pPr>
            <w:r w:rsidRPr="00C175C0">
              <w:rPr>
                <w:rFonts w:ascii="Times New Roman CYR" w:hAnsi="Times New Roman CYR"/>
                <w:b/>
                <w:bCs/>
                <w:sz w:val="20"/>
                <w:szCs w:val="20"/>
                <w:highlight w:val="yellow"/>
              </w:rPr>
              <w:t>49,00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Светильник с лампами накаливания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9 568,5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Theme="minorHAnsi" w:eastAsia="Montserrat" w:hAnsiTheme="minorHAnsi" w:cs="Montserrat"/>
              </w:rPr>
              <w:t>https://220volt.kz/catalog/svetotexnika/svetilniki/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19 137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Светильник светодиодный уличный консульный СКУ-1 100 Вт/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15 498,0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https://divosvet.kz/p70343727-led-svetilnik-sku.html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30 996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Фундаменты-столбы бетонные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0,2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27 535,0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5 507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Опора освещения СТВ 11-3.0 (по 11 м)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101 000,0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https://www.oled.kz/opora-stv-11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202 000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Болт фундаментный М12х430 мм Гост 24379.1-2012-8 шт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компл.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1 023,0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https://ankerstal.kz/p49985629-bolt-fundamentnyj-gost.html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8 184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Установка вне зданий/ Установка светильников для освещения площадки</w:t>
            </w:r>
            <w:r w:rsidRPr="00C175C0">
              <w:rPr>
                <w:rFonts w:asciiTheme="minorHAnsi" w:eastAsia="Montserrat" w:hAnsiTheme="minorHAnsi" w:cs="Montserrat"/>
              </w:rPr>
              <w:t xml:space="preserve">. </w:t>
            </w:r>
            <w:r w:rsidRPr="00C175C0">
              <w:rPr>
                <w:rFonts w:ascii="Montserrat" w:eastAsia="Montserrat" w:hAnsi="Montserrat" w:cs="Montserrat"/>
              </w:rPr>
              <w:t>Светильник с лампами накаливания.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7 538,5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15 077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Светильник светодиодный уличный консульный СКУ-1 100 Вт/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1 240,0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2 480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Фундаменты-столбы бетонные. Устройство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0,2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19 550,0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3 910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Опоры стальные массой до 0,5 т с количеством анкерных болтов до 8. Установка на наружных фундаментах с поля/ Установка опор освещения СТВ 11-3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опора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56120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112</w:t>
            </w:r>
            <w:r w:rsidRPr="00C175C0">
              <w:rPr>
                <w:rFonts w:asciiTheme="minorHAnsi" w:eastAsia="Montserrat" w:hAnsiTheme="minorHAnsi" w:cs="Montserrat"/>
              </w:rPr>
              <w:t xml:space="preserve"> </w:t>
            </w:r>
            <w:r w:rsidRPr="00C175C0">
              <w:rPr>
                <w:rFonts w:ascii="Montserrat" w:eastAsia="Montserrat" w:hAnsi="Montserrat" w:cs="Montserrat"/>
              </w:rPr>
              <w:t>240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2.2.5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Опора освещения СТВ 11-3.0 (по 11 м)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8 080,0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16 160</w:t>
            </w: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415 691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r w:rsidRPr="00C175C0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 Специализированными учреждениями культуры, образования и др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.)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 (Сумма 5.1 )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C175C0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175C0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C175C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F2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2 901 067,</w:t>
            </w:r>
            <w:r w:rsidR="00F25531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3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C175C0">
              <w:rPr>
                <w:rFonts w:ascii="Times New Roman" w:eastAsia="Arial" w:hAnsi="Times New Roman" w:cs="Times New Roman"/>
                <w:b/>
              </w:rPr>
              <w:t>7</w:t>
            </w: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(резерв-прочие)</w:t>
            </w: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(10% от суммы по п.6 но не более 1</w:t>
            </w:r>
            <w:r w:rsidRPr="00C175C0">
              <w:rPr>
                <w:rFonts w:ascii="Times New Roman" w:eastAsia="Arial" w:hAnsi="Times New Roman" w:cs="Times New Roman"/>
              </w:rPr>
              <w:t xml:space="preserve"> 200 000 тг.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</w:rPr>
              <w:t>7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8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C175C0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290 107</w:t>
            </w:r>
          </w:p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</w:rPr>
              <w:t>7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8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</w:rPr>
              <w:t>7</w:t>
            </w:r>
            <w:r w:rsidRPr="00C175C0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8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1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C175C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290 107</w:t>
            </w:r>
          </w:p>
        </w:tc>
      </w:tr>
      <w:tr w:rsidR="00C175C0" w:rsidRPr="00C175C0" w:rsidTr="002C7F0D">
        <w:trPr>
          <w:gridAfter w:val="4"/>
          <w:wAfter w:w="5202" w:type="dxa"/>
          <w:trHeight w:val="220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C175C0">
              <w:rPr>
                <w:rFonts w:ascii="Times New Roman" w:eastAsia="Arial" w:hAnsi="Times New Roman" w:cs="Times New Roman"/>
                <w:b/>
              </w:rPr>
              <w:t>Всего</w:t>
            </w:r>
            <w:r w:rsidRPr="00C175C0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8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C1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5C0" w:rsidRPr="00C175C0" w:rsidRDefault="00C175C0" w:rsidP="00F2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b/>
                <w:color w:val="000000"/>
              </w:rPr>
              <w:t>3 195 174,</w:t>
            </w:r>
            <w:r w:rsidR="00F25531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</w:tr>
    </w:tbl>
    <w:p w:rsidR="00F15FF0" w:rsidRDefault="00F15FF0" w:rsidP="00C175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4"/>
          <w:szCs w:val="24"/>
        </w:rPr>
      </w:pPr>
    </w:p>
    <w:p w:rsidR="00C175C0" w:rsidRPr="00C175C0" w:rsidRDefault="00C175C0" w:rsidP="00C175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</w:rPr>
      </w:pPr>
      <w:r w:rsidRPr="00C175C0"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C175C0">
        <w:rPr>
          <w:rFonts w:ascii="Times New Roman" w:eastAsia="Arial" w:hAnsi="Times New Roman" w:cs="Times New Roman"/>
          <w:b/>
        </w:rPr>
        <w:t xml:space="preserve">Проверка: </w:t>
      </w:r>
      <w:r w:rsidRPr="00C175C0">
        <w:rPr>
          <w:rFonts w:ascii="Times New Roman" w:eastAsia="Arial" w:hAnsi="Times New Roman" w:cs="Times New Roman"/>
        </w:rPr>
        <w:t>Дополнительные работы и затраты (резерв-прочие)</w:t>
      </w:r>
      <w:r w:rsidRPr="00C175C0">
        <w:rPr>
          <w:rFonts w:ascii="Times New Roman" w:eastAsia="Arial" w:hAnsi="Times New Roman" w:cs="Times New Roman"/>
          <w:b/>
        </w:rPr>
        <w:t xml:space="preserve"> </w:t>
      </w:r>
      <w:r w:rsidRPr="00C175C0">
        <w:rPr>
          <w:rFonts w:ascii="Times New Roman" w:eastAsia="Arial" w:hAnsi="Times New Roman" w:cs="Times New Roman"/>
        </w:rPr>
        <w:t>должен составлять не менее 8% от итоговой стоимости проекта, но не более 1 200 000 тенге</w:t>
      </w:r>
    </w:p>
    <w:p w:rsidR="00180FF7" w:rsidRDefault="00180FF7">
      <w:pPr>
        <w:pStyle w:val="10"/>
        <w:rPr>
          <w:rFonts w:ascii="Arial" w:eastAsia="Arial" w:hAnsi="Arial" w:cs="Arial"/>
        </w:rPr>
        <w:sectPr w:rsidR="00180FF7">
          <w:headerReference w:type="default" r:id="rId15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17E3B" w:rsidRPr="00F27997" w:rsidRDefault="00117E3B" w:rsidP="00F27997">
      <w:pPr>
        <w:rPr>
          <w:rFonts w:ascii="Montserrat Medium" w:eastAsia="Montserrat Medium" w:hAnsi="Montserrat Medium" w:cs="Montserrat Medium"/>
          <w:sz w:val="28"/>
          <w:szCs w:val="28"/>
        </w:rPr>
      </w:pPr>
      <w:r w:rsidRPr="00F27997"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«Рудненский городской отдел архитектуры и градостроительства» и ГУ «Рудненский городской отдел земельных отношений» - земля находиться в государственной собственности.</w:t>
      </w: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F27997" w:rsidRDefault="00F27997" w:rsidP="00F27997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2028BA" w:rsidRDefault="006A190D" w:rsidP="00147425">
      <w:pPr>
        <w:pStyle w:val="10"/>
        <w:numPr>
          <w:ilvl w:val="0"/>
          <w:numId w:val="2"/>
        </w:num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180FF7" w:rsidRPr="002028BA" w:rsidRDefault="00180FF7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202786" w:rsidRDefault="006A190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При наличии, прикрепить коммерческое предложение по уникальному проекту (например, арт-объект)</w:t>
      </w:r>
    </w:p>
    <w:p w:rsidR="00202786" w:rsidRDefault="00202786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tbl>
      <w:tblPr>
        <w:tblW w:w="1012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6"/>
        <w:gridCol w:w="2379"/>
        <w:gridCol w:w="912"/>
        <w:gridCol w:w="1418"/>
        <w:gridCol w:w="1195"/>
        <w:gridCol w:w="1985"/>
        <w:gridCol w:w="1701"/>
      </w:tblGrid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№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Название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Еи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Количество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Цена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202786">
              <w:rPr>
                <w:rFonts w:asciiTheme="minorHAnsi" w:eastAsia="Montserrat" w:hAnsiTheme="minorHAnsi" w:cs="Montserrat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A33B5D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A33B5D">
              <w:rPr>
                <w:rFonts w:ascii="Montserrat" w:eastAsia="Montserrat" w:hAnsi="Montserrat" w:cs="Montserrat"/>
              </w:rPr>
              <w:t>Общая стоимость с НДС, тенге</w:t>
            </w:r>
            <w:bookmarkStart w:id="0" w:name="_GoBack"/>
            <w:bookmarkEnd w:id="0"/>
          </w:p>
        </w:tc>
      </w:tr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Светильник с лампами накаливания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9 568,5</w:t>
            </w:r>
          </w:p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Theme="minorHAnsi" w:eastAsia="Montserrat" w:hAnsiTheme="minorHAnsi" w:cs="Montserrat"/>
              </w:rPr>
              <w:t>https://220volt.kz/catalog/svetotexnika/svetilniki/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19 137</w:t>
            </w:r>
          </w:p>
        </w:tc>
      </w:tr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Светильник светодиодный уличный консульный СКУ-1 100 Вт/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15 498,0</w:t>
            </w:r>
          </w:p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https://divosvet.kz/p70343727-led-svetilnik-sku.html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30 996</w:t>
            </w:r>
          </w:p>
        </w:tc>
      </w:tr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Фундаменты-столбы бетонные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м3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0,2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27 535,0</w:t>
            </w:r>
          </w:p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5 507</w:t>
            </w:r>
          </w:p>
        </w:tc>
      </w:tr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Опора освещения СТВ 11-3.0 (по 11 м)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101 000,0</w:t>
            </w:r>
          </w:p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https://www.oled.kz/opora-stv-11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202 000</w:t>
            </w:r>
          </w:p>
        </w:tc>
      </w:tr>
      <w:tr w:rsidR="00202786" w:rsidRPr="00C175C0" w:rsidTr="00147425">
        <w:trPr>
          <w:trHeight w:val="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C175C0">
              <w:rPr>
                <w:rFonts w:ascii="Times New Roman" w:eastAsia="Arial" w:hAnsi="Times New Roman" w:cs="Times New Roman"/>
                <w:color w:val="000000"/>
              </w:rPr>
              <w:t>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Болт фундаментный М12х430 мм Гост 24379.1-2012-8 шт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компл.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1 023,0</w:t>
            </w:r>
          </w:p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C175C0" w:rsidRDefault="00202786" w:rsidP="005A12C2">
            <w:pPr>
              <w:shd w:val="clear" w:color="auto" w:fill="FFFFFF"/>
              <w:spacing w:after="0" w:line="240" w:lineRule="auto"/>
              <w:jc w:val="center"/>
              <w:rPr>
                <w:rFonts w:ascii="Montserrat" w:eastAsia="Montserrat" w:hAnsi="Montserrat" w:cs="Montserrat"/>
              </w:rPr>
            </w:pPr>
            <w:r w:rsidRPr="00C175C0">
              <w:rPr>
                <w:rFonts w:ascii="Montserrat" w:eastAsia="Montserrat" w:hAnsi="Montserrat" w:cs="Montserrat"/>
              </w:rPr>
              <w:t>https://ankerstal.kz/p49985629-bolt-fundamentnyj-gost.html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786" w:rsidRPr="00202786" w:rsidRDefault="00202786" w:rsidP="00202786">
            <w:pPr>
              <w:pStyle w:val="af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center"/>
              <w:rPr>
                <w:rFonts w:asciiTheme="minorHAnsi" w:eastAsia="Montserrat" w:hAnsiTheme="minorHAnsi" w:cs="Montserrat"/>
              </w:rPr>
            </w:pPr>
            <w:r w:rsidRPr="00202786">
              <w:rPr>
                <w:rFonts w:ascii="Montserrat" w:eastAsia="Montserrat" w:hAnsi="Montserrat" w:cs="Montserrat"/>
              </w:rPr>
              <w:t>184</w:t>
            </w:r>
          </w:p>
        </w:tc>
      </w:tr>
    </w:tbl>
    <w:p w:rsidR="00202786" w:rsidRPr="002028BA" w:rsidRDefault="00202786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202786" w:rsidRPr="002028BA" w:rsidSect="00F27997">
          <w:pgSz w:w="11906" w:h="16838"/>
          <w:pgMar w:top="1134" w:right="1701" w:bottom="1134" w:left="851" w:header="709" w:footer="709" w:gutter="0"/>
          <w:cols w:space="720"/>
          <w:docGrid w:linePitch="299"/>
        </w:sectPr>
      </w:pPr>
    </w:p>
    <w:p w:rsidR="00180FF7" w:rsidRPr="006C4797" w:rsidRDefault="006A190D" w:rsidP="00202786">
      <w:pPr>
        <w:pStyle w:val="10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180FF7" w:rsidRPr="00CA7C3D" w:rsidRDefault="009B106D" w:rsidP="00CE6656">
      <w:pPr>
        <w:tabs>
          <w:tab w:val="left" w:pos="1410"/>
        </w:tabs>
      </w:pPr>
      <w:r>
        <w:rPr>
          <w:noProof/>
        </w:rPr>
        <w:drawing>
          <wp:inline distT="0" distB="0" distL="0" distR="0">
            <wp:extent cx="6275174" cy="2893343"/>
            <wp:effectExtent l="38100" t="0" r="11326" b="85950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862" cy="28922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180FF7" w:rsidRPr="00CA7C3D" w:rsidSect="00F27997">
      <w:pgSz w:w="11906" w:h="16838"/>
      <w:pgMar w:top="1134" w:right="1701" w:bottom="1134" w:left="85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5AD" w:rsidRDefault="000C05AD" w:rsidP="00180FF7">
      <w:pPr>
        <w:spacing w:after="0" w:line="240" w:lineRule="auto"/>
      </w:pPr>
      <w:r>
        <w:separator/>
      </w:r>
    </w:p>
  </w:endnote>
  <w:endnote w:type="continuationSeparator" w:id="0">
    <w:p w:rsidR="000C05AD" w:rsidRDefault="000C05AD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2C2" w:rsidRDefault="005A12C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0C05AD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5AD" w:rsidRDefault="000C05AD" w:rsidP="00180FF7">
      <w:pPr>
        <w:spacing w:after="0" w:line="240" w:lineRule="auto"/>
      </w:pPr>
      <w:r>
        <w:separator/>
      </w:r>
    </w:p>
  </w:footnote>
  <w:footnote w:type="continuationSeparator" w:id="0">
    <w:p w:rsidR="000C05AD" w:rsidRDefault="000C05AD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2C2" w:rsidRDefault="005A12C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338"/>
    <w:multiLevelType w:val="multilevel"/>
    <w:tmpl w:val="70E0C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32AF1"/>
    <w:multiLevelType w:val="hybridMultilevel"/>
    <w:tmpl w:val="43629454"/>
    <w:lvl w:ilvl="0" w:tplc="AC50F860">
      <w:start w:val="8"/>
      <w:numFmt w:val="decimal"/>
      <w:lvlText w:val="%1"/>
      <w:lvlJc w:val="left"/>
      <w:pPr>
        <w:ind w:left="720" w:hanging="360"/>
      </w:pPr>
      <w:rPr>
        <w:rFonts w:ascii="Montserrat" w:hAnsi="Montserr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9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66B2C"/>
    <w:rsid w:val="00086116"/>
    <w:rsid w:val="000A116E"/>
    <w:rsid w:val="000C05AD"/>
    <w:rsid w:val="000E0DEB"/>
    <w:rsid w:val="00117E3B"/>
    <w:rsid w:val="00147425"/>
    <w:rsid w:val="00177CB7"/>
    <w:rsid w:val="00180FF7"/>
    <w:rsid w:val="001F67A8"/>
    <w:rsid w:val="00202786"/>
    <w:rsid w:val="002028BA"/>
    <w:rsid w:val="00272FDD"/>
    <w:rsid w:val="00294A8E"/>
    <w:rsid w:val="00294DF7"/>
    <w:rsid w:val="002C7F0D"/>
    <w:rsid w:val="002F44AF"/>
    <w:rsid w:val="00346CFD"/>
    <w:rsid w:val="0036239B"/>
    <w:rsid w:val="003B7D38"/>
    <w:rsid w:val="003E1746"/>
    <w:rsid w:val="003F1BC0"/>
    <w:rsid w:val="004027C2"/>
    <w:rsid w:val="0040739C"/>
    <w:rsid w:val="00412A21"/>
    <w:rsid w:val="00466545"/>
    <w:rsid w:val="004B3F73"/>
    <w:rsid w:val="004D4DE6"/>
    <w:rsid w:val="00553E35"/>
    <w:rsid w:val="005A12C2"/>
    <w:rsid w:val="005E1E82"/>
    <w:rsid w:val="005E6EEF"/>
    <w:rsid w:val="005F2265"/>
    <w:rsid w:val="00602D27"/>
    <w:rsid w:val="006A190D"/>
    <w:rsid w:val="006B296E"/>
    <w:rsid w:val="006C4797"/>
    <w:rsid w:val="006F4E95"/>
    <w:rsid w:val="0072020E"/>
    <w:rsid w:val="0076149E"/>
    <w:rsid w:val="007E098E"/>
    <w:rsid w:val="007F0680"/>
    <w:rsid w:val="0089477D"/>
    <w:rsid w:val="008F571B"/>
    <w:rsid w:val="00941EDA"/>
    <w:rsid w:val="009B106D"/>
    <w:rsid w:val="009D42E6"/>
    <w:rsid w:val="00A01301"/>
    <w:rsid w:val="00A25477"/>
    <w:rsid w:val="00A33B5D"/>
    <w:rsid w:val="00A775BA"/>
    <w:rsid w:val="00B53F34"/>
    <w:rsid w:val="00BE54D1"/>
    <w:rsid w:val="00C175C0"/>
    <w:rsid w:val="00C30DA2"/>
    <w:rsid w:val="00C53060"/>
    <w:rsid w:val="00CA7C3D"/>
    <w:rsid w:val="00CB4E20"/>
    <w:rsid w:val="00CE6656"/>
    <w:rsid w:val="00CE7C47"/>
    <w:rsid w:val="00D225A3"/>
    <w:rsid w:val="00D5346D"/>
    <w:rsid w:val="00D5354A"/>
    <w:rsid w:val="00D6481B"/>
    <w:rsid w:val="00D934C6"/>
    <w:rsid w:val="00D95146"/>
    <w:rsid w:val="00E569A0"/>
    <w:rsid w:val="00EB7EEA"/>
    <w:rsid w:val="00F07F90"/>
    <w:rsid w:val="00F15FF0"/>
    <w:rsid w:val="00F25531"/>
    <w:rsid w:val="00F26695"/>
    <w:rsid w:val="00F27997"/>
    <w:rsid w:val="00F65A28"/>
    <w:rsid w:val="00FC046E"/>
    <w:rsid w:val="00FF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CE7C47"/>
    <w:pPr>
      <w:spacing w:after="0" w:line="240" w:lineRule="auto"/>
    </w:pPr>
  </w:style>
  <w:style w:type="paragraph" w:styleId="af5">
    <w:name w:val="List Paragraph"/>
    <w:basedOn w:val="a"/>
    <w:uiPriority w:val="34"/>
    <w:qFormat/>
    <w:rsid w:val="003F1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</TotalTime>
  <Pages>16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44</cp:revision>
  <dcterms:created xsi:type="dcterms:W3CDTF">2022-07-04T13:33:00Z</dcterms:created>
  <dcterms:modified xsi:type="dcterms:W3CDTF">2025-12-18T15:59:00Z</dcterms:modified>
</cp:coreProperties>
</file>