
<file path=[Content_Types].xml><?xml version="1.0" encoding="utf-8"?>
<Types xmlns="http://schemas.openxmlformats.org/package/2006/content-types">
  <Default Extension="xml" ContentType="application/xml"/>
  <Default Extension="sldx" ContentType="application/vnd.openxmlformats-officedocument.presentationml.slide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7CACCB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  <w:r>
        <w:rPr>
          <w:rFonts w:ascii="Montserrat Medium" w:hAnsi="Montserrat Medium" w:eastAsia="Montserrat Medium" w:cs="Montserrat Medium"/>
          <w:sz w:val="32"/>
          <w:szCs w:val="32"/>
        </w:rPr>
        <w:t xml:space="preserve"> 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D0787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0A51D7FA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40176324">
      <w:pPr>
        <w:ind w:left="2694"/>
        <w:rPr>
          <w:rFonts w:ascii="Montserrat Medium" w:hAnsi="Montserrat Medium" w:eastAsia="Montserrat Medium" w:cs="Montserrat Medium"/>
          <w:sz w:val="32"/>
          <w:szCs w:val="32"/>
        </w:rPr>
      </w:pPr>
      <w:r>
        <w:rPr>
          <w:rFonts w:ascii="Montserrat Medium" w:hAnsi="Montserrat Medium" w:eastAsia="Montserrat Medium" w:cs="Montserrat Medium"/>
          <w:sz w:val="32"/>
          <w:szCs w:val="32"/>
        </w:rPr>
        <w:t>Заявка для участия в отборе проектов «Tugan Qala» в городе Хромтау  Республики Казахстан</w:t>
      </w:r>
    </w:p>
    <w:p w14:paraId="31074A7B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649A64D2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2FA88ED5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466E3721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6CFDD35F">
      <w:pPr>
        <w:pStyle w:val="2"/>
        <w:jc w:val="center"/>
        <w:rPr>
          <w:rFonts w:ascii="Times New Roman" w:hAnsi="Times New Roman" w:cs="Times New Roman"/>
          <w:sz w:val="44"/>
          <w:szCs w:val="20"/>
        </w:rPr>
      </w:pPr>
      <w:r>
        <w:rPr>
          <w:rFonts w:ascii="Times New Roman" w:hAnsi="Times New Roman" w:cs="Times New Roman"/>
          <w:sz w:val="44"/>
          <w:szCs w:val="20"/>
        </w:rPr>
        <w:t>«Улучшение инфраструктуры двора по ул.Абая 13»</w:t>
      </w:r>
    </w:p>
    <w:p w14:paraId="2859CA38">
      <w:pPr>
        <w:ind w:firstLine="708"/>
        <w:jc w:val="center"/>
        <w:rPr>
          <w:rFonts w:ascii="Montserrat Medium" w:hAnsi="Montserrat Medium" w:eastAsia="Montserrat Medium" w:cs="Montserrat Medium"/>
          <w:sz w:val="32"/>
          <w:szCs w:val="32"/>
        </w:rPr>
      </w:pPr>
    </w:p>
    <w:p w14:paraId="5C1032FD">
      <w:pPr>
        <w:jc w:val="both"/>
        <w:rPr>
          <w:rFonts w:ascii="Montserrat Medium" w:hAnsi="Montserrat Medium" w:eastAsia="Montserrat Medium" w:cs="Montserrat Medium"/>
          <w:b/>
          <w:sz w:val="24"/>
          <w:szCs w:val="24"/>
        </w:rPr>
      </w:pPr>
    </w:p>
    <w:p w14:paraId="69829826">
      <w:pPr>
        <w:jc w:val="both"/>
        <w:rPr>
          <w:rFonts w:ascii="Montserrat Medium" w:hAnsi="Montserrat Medium" w:eastAsia="Montserrat Medium" w:cs="Montserrat Medium"/>
        </w:rPr>
      </w:pPr>
    </w:p>
    <w:p w14:paraId="1F9C2568">
      <w:pPr>
        <w:jc w:val="both"/>
        <w:rPr>
          <w:rFonts w:ascii="Montserrat Medium" w:hAnsi="Montserrat Medium" w:eastAsia="Montserrat Medium" w:cs="Montserrat Medium"/>
        </w:rPr>
      </w:pPr>
    </w:p>
    <w:p w14:paraId="5CECA85E">
      <w:pPr>
        <w:rPr>
          <w:rFonts w:ascii="Times New Roman" w:hAnsi="Times New Roman" w:eastAsia="Montserrat Medium" w:cs="Times New Roman"/>
          <w:sz w:val="24"/>
        </w:rPr>
      </w:pPr>
      <w:r>
        <w:rPr>
          <w:rFonts w:ascii="Times New Roman" w:hAnsi="Times New Roman" w:eastAsia="Montserrat Medium" w:cs="Times New Roman"/>
          <w:b/>
          <w:sz w:val="24"/>
        </w:rPr>
        <w:t>Направление развития общественной инфраструктуры:</w:t>
      </w:r>
      <w:r>
        <w:rPr>
          <w:rFonts w:ascii="Times New Roman" w:hAnsi="Times New Roman" w:eastAsia="Montserrat Medium" w:cs="Times New Roman"/>
          <w:sz w:val="24"/>
        </w:rPr>
        <w:t xml:space="preserve"> установка и ремонт беседки, скамьи, урны, оборудования и конструкции для игр детей и отдыха взрослого населения в местах общего пользования</w:t>
      </w:r>
    </w:p>
    <w:p w14:paraId="6EF5D2A5">
      <w:pPr>
        <w:rPr>
          <w:rFonts w:ascii="Montserrat Medium" w:hAnsi="Montserrat Medium" w:eastAsia="Montserrat Medium" w:cs="Montserrat Medium"/>
          <w:b/>
        </w:rPr>
      </w:pPr>
    </w:p>
    <w:p w14:paraId="3CE9C09B">
      <w:pPr>
        <w:jc w:val="both"/>
        <w:rPr>
          <w:rFonts w:ascii="Times New Roman" w:hAnsi="Times New Roman" w:eastAsia="Montserrat Medium" w:cs="Times New Roman"/>
          <w:b/>
          <w:sz w:val="24"/>
        </w:rPr>
      </w:pPr>
      <w:r>
        <w:rPr>
          <w:rFonts w:ascii="Times New Roman" w:hAnsi="Times New Roman" w:eastAsia="Montserrat Medium" w:cs="Times New Roman"/>
          <w:b/>
          <w:sz w:val="24"/>
        </w:rPr>
        <w:t>Проектная команда:</w:t>
      </w:r>
    </w:p>
    <w:p w14:paraId="63F2F6D9">
      <w:pPr>
        <w:numPr>
          <w:ilvl w:val="0"/>
          <w:numId w:val="1"/>
        </w:numPr>
        <w:spacing w:after="0" w:line="256" w:lineRule="auto"/>
        <w:jc w:val="both"/>
        <w:rPr>
          <w:rFonts w:ascii="Times New Roman" w:hAnsi="Times New Roman" w:eastAsia="Montserrat Medium" w:cs="Times New Roman"/>
          <w:color w:val="000000"/>
          <w:sz w:val="24"/>
        </w:rPr>
      </w:pPr>
      <w:r>
        <w:rPr>
          <w:rFonts w:ascii="Times New Roman" w:hAnsi="Times New Roman" w:eastAsia="Montserrat Medium" w:cs="Times New Roman"/>
          <w:color w:val="000000"/>
          <w:sz w:val="24"/>
        </w:rPr>
        <w:t>Есекеев Байжомарт Байгабылович</w:t>
      </w:r>
    </w:p>
    <w:p w14:paraId="18CA56F1">
      <w:pPr>
        <w:spacing w:line="256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78B51F7B">
      <w:pPr>
        <w:spacing w:line="256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10E64136">
      <w:pPr>
        <w:spacing w:line="256" w:lineRule="auto"/>
        <w:jc w:val="both"/>
        <w:rPr>
          <w:rFonts w:ascii="Montserrat Medium" w:hAnsi="Montserrat Medium" w:eastAsia="Montserrat Medium" w:cs="Montserrat Medium"/>
          <w:color w:val="000000"/>
        </w:rPr>
      </w:pPr>
    </w:p>
    <w:p w14:paraId="73BF2E82">
      <w:pPr>
        <w:spacing w:line="256" w:lineRule="auto"/>
        <w:jc w:val="both"/>
        <w:rPr>
          <w:rFonts w:eastAsia="Montserrat Medium" w:cs="Montserrat Medium" w:asciiTheme="minorHAnsi" w:hAnsiTheme="minorHAnsi"/>
          <w:color w:val="000000"/>
        </w:rPr>
      </w:pPr>
    </w:p>
    <w:p w14:paraId="24D76B43">
      <w:pPr>
        <w:spacing w:line="256" w:lineRule="auto"/>
        <w:jc w:val="both"/>
        <w:rPr>
          <w:rFonts w:eastAsia="Montserrat Medium" w:cs="Montserrat Medium" w:asciiTheme="minorHAnsi" w:hAnsiTheme="minorHAnsi"/>
          <w:color w:val="000000"/>
        </w:rPr>
      </w:pPr>
    </w:p>
    <w:p w14:paraId="6A671B41">
      <w:pPr>
        <w:spacing w:line="256" w:lineRule="auto"/>
        <w:jc w:val="center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202</w:t>
      </w:r>
      <w:r>
        <w:rPr>
          <w:rFonts w:eastAsia="Montserrat Medium" w:cs="Montserrat Medium" w:asciiTheme="minorHAnsi" w:hAnsiTheme="minorHAnsi"/>
          <w:color w:val="000000"/>
        </w:rPr>
        <w:t>5</w:t>
      </w:r>
      <w:r>
        <w:rPr>
          <w:rFonts w:ascii="Montserrat Medium" w:hAnsi="Montserrat Medium" w:eastAsia="Montserrat Medium" w:cs="Montserrat Medium"/>
          <w:color w:val="000000"/>
        </w:rPr>
        <w:t xml:space="preserve"> г.</w:t>
      </w:r>
    </w:p>
    <w:p w14:paraId="5E6F1408">
      <w:pPr>
        <w:spacing w:line="256" w:lineRule="auto"/>
        <w:jc w:val="center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Г. Хромтау</w:t>
      </w:r>
    </w:p>
    <w:p w14:paraId="0562C9EF">
      <w:pPr>
        <w:spacing w:line="256" w:lineRule="auto"/>
        <w:jc w:val="center"/>
        <w:rPr>
          <w:rFonts w:ascii="Montserrat Medium" w:hAnsi="Montserrat Medium" w:eastAsia="Montserrat Medium" w:cs="Montserrat Medium"/>
          <w:color w:val="000000"/>
        </w:rPr>
      </w:pPr>
    </w:p>
    <w:p w14:paraId="03322C77">
      <w:pPr>
        <w:spacing w:line="256" w:lineRule="auto"/>
        <w:jc w:val="center"/>
        <w:rPr>
          <w:rFonts w:hint="default" w:ascii="Montserrat Medium" w:hAnsi="Montserrat Medium" w:eastAsia="Montserrat Medium" w:cs="Montserrat Medium"/>
          <w:color w:val="000000"/>
          <w:lang w:val="kk-KZ"/>
        </w:rPr>
      </w:pPr>
    </w:p>
    <w:p w14:paraId="2DB5ECE4">
      <w:pPr>
        <w:widowControl w:val="0"/>
        <w:tabs>
          <w:tab w:val="left" w:pos="993"/>
        </w:tabs>
        <w:jc w:val="right"/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В Экспертный совет</w:t>
      </w:r>
    </w:p>
    <w:p w14:paraId="2F0A60E4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</w:rPr>
      </w:pPr>
    </w:p>
    <w:p w14:paraId="7C1E93CD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</w:rPr>
      </w:pPr>
    </w:p>
    <w:p w14:paraId="06DE316A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  <w:b/>
        </w:rPr>
      </w:pPr>
      <w:r>
        <w:rPr>
          <w:rFonts w:ascii="Montserrat Medium" w:hAnsi="Montserrat Medium" w:eastAsia="Montserrat Medium" w:cs="Montserrat Medium"/>
          <w:b/>
        </w:rPr>
        <w:t>Заявление о допуске проекта к голосованию</w:t>
      </w:r>
    </w:p>
    <w:p w14:paraId="74A213D3">
      <w:pPr>
        <w:widowControl w:val="0"/>
        <w:tabs>
          <w:tab w:val="left" w:pos="993"/>
        </w:tabs>
        <w:jc w:val="center"/>
        <w:rPr>
          <w:rFonts w:ascii="Montserrat Medium" w:hAnsi="Montserrat Medium" w:eastAsia="Montserrat Medium" w:cs="Montserrat Medium"/>
        </w:rPr>
      </w:pPr>
    </w:p>
    <w:p w14:paraId="76A866BD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jc w:val="both"/>
        <w:rPr>
          <w:rFonts w:ascii="Times New Roman" w:hAnsi="Times New Roman" w:eastAsia="Montserrat Medium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eastAsia="Montserrat Medium" w:cs="Times New Roman"/>
          <w:b/>
          <w:smallCaps/>
          <w:color w:val="000000"/>
          <w:sz w:val="24"/>
          <w:szCs w:val="24"/>
        </w:rPr>
        <w:t>Наименование проекта Tugan qala (далее - проект):</w:t>
      </w:r>
    </w:p>
    <w:p w14:paraId="2B17BFAF">
      <w:pPr>
        <w:widowControl w:val="0"/>
        <w:tabs>
          <w:tab w:val="left" w:pos="993"/>
        </w:tabs>
        <w:rPr>
          <w:rFonts w:ascii="Times New Roman" w:hAnsi="Times New Roman" w:eastAsia="Montserrat Medium" w:cs="Times New Roman"/>
          <w:sz w:val="24"/>
          <w:szCs w:val="24"/>
          <w:u w:val="single"/>
        </w:rPr>
      </w:pPr>
      <w:r>
        <w:rPr>
          <w:rFonts w:ascii="Times New Roman" w:hAnsi="Times New Roman" w:eastAsia="Montserrat Medium" w:cs="Times New Roman"/>
          <w:sz w:val="24"/>
          <w:szCs w:val="24"/>
          <w:u w:val="single"/>
        </w:rPr>
        <w:t>Приобретение и установка беседок, модернизация ограждения вокруг двора и установка урн и общая благоустройство двора по ул.Абая 13</w:t>
      </w:r>
    </w:p>
    <w:p w14:paraId="588AFF8B">
      <w:pPr>
        <w:widowControl w:val="0"/>
        <w:tabs>
          <w:tab w:val="left" w:pos="993"/>
        </w:tabs>
        <w:rPr>
          <w:rFonts w:ascii="Times New Roman" w:hAnsi="Times New Roman" w:eastAsia="Montserrat Medium" w:cs="Times New Roman"/>
          <w:sz w:val="24"/>
          <w:szCs w:val="24"/>
          <w:u w:val="single"/>
        </w:rPr>
      </w:pPr>
      <w:r>
        <w:rPr>
          <w:rFonts w:ascii="Times New Roman" w:hAnsi="Times New Roman" w:eastAsia="Montserrat Medium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14:paraId="4AE4C8A4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jc w:val="both"/>
        <w:rPr>
          <w:rFonts w:ascii="Times New Roman" w:hAnsi="Times New Roman" w:eastAsia="Montserrat Medium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eastAsia="Montserrat Medium" w:cs="Times New Roman"/>
          <w:b/>
          <w:smallCaps/>
          <w:color w:val="000000"/>
          <w:sz w:val="24"/>
          <w:szCs w:val="24"/>
        </w:rPr>
        <w:t>Место реализации проекта (адрес в г. Хромтау, описание привязки к местности)</w:t>
      </w:r>
    </w:p>
    <w:p w14:paraId="416B8641">
      <w:pPr>
        <w:widowControl w:val="0"/>
        <w:tabs>
          <w:tab w:val="left" w:pos="993"/>
        </w:tabs>
        <w:rPr>
          <w:rFonts w:ascii="Times New Roman" w:hAnsi="Times New Roman" w:eastAsia="Montserrat Medium" w:cs="Times New Roman"/>
          <w:sz w:val="24"/>
          <w:szCs w:val="24"/>
          <w:u w:val="single"/>
        </w:rPr>
      </w:pPr>
      <w:r>
        <w:rPr>
          <w:rFonts w:ascii="Times New Roman" w:hAnsi="Times New Roman" w:eastAsia="Montserrat Medium" w:cs="Times New Roman"/>
          <w:sz w:val="24"/>
          <w:szCs w:val="24"/>
          <w:u w:val="single"/>
        </w:rPr>
        <w:t xml:space="preserve">Участок земли которая находится перед домом ул. Абая 13 </w:t>
      </w:r>
    </w:p>
    <w:p w14:paraId="1B879C97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jc w:val="both"/>
        <w:rPr>
          <w:rFonts w:ascii="Times New Roman" w:hAnsi="Times New Roman" w:eastAsia="Montserrat Medium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eastAsia="Montserrat Medium" w:cs="Times New Roman"/>
          <w:b/>
          <w:smallCaps/>
          <w:color w:val="000000"/>
          <w:sz w:val="24"/>
          <w:szCs w:val="24"/>
        </w:rPr>
        <w:t>Описание проекта:</w:t>
      </w:r>
    </w:p>
    <w:p w14:paraId="1BB21B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Montserrat Medium" w:cs="Times New Roman"/>
          <w:color w:val="000000"/>
          <w:sz w:val="24"/>
          <w:szCs w:val="24"/>
        </w:rPr>
        <w:t xml:space="preserve">Тип проекта: </w:t>
      </w:r>
      <w:r>
        <w:rPr>
          <w:rFonts w:ascii="Times New Roman" w:hAnsi="Times New Roman" w:cs="Times New Roman"/>
          <w:sz w:val="24"/>
          <w:szCs w:val="24"/>
        </w:rPr>
        <w:t>Общая площадь благоустройства — около 400 м².установка 1 беседки, 2 лавочек, 2 урн, заборов протяжённостью около 200 м, 100м² газона</w:t>
      </w:r>
    </w:p>
    <w:p w14:paraId="28E57B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Montserrat Medium" w:cs="Times New Roman"/>
          <w:color w:val="000000"/>
          <w:sz w:val="24"/>
          <w:szCs w:val="24"/>
        </w:rPr>
        <w:t>Описание проблемы, на решение которой направлен проект:</w:t>
      </w:r>
      <w:r>
        <w:rPr>
          <w:rFonts w:ascii="Times New Roman" w:hAnsi="Times New Roman" w:cs="Times New Roman"/>
          <w:sz w:val="24"/>
          <w:szCs w:val="24"/>
        </w:rPr>
        <w:t xml:space="preserve"> Дворовая территория по адресу г. Хромтау, ул. Абая 13  требует благоустройства. В настоящее время часть двора находится в неудовлетворительном состоянии: старая беседка, изношенные лавочки, отсутствие урн, неухоженные палисадники и недостаток зелёных насаждений. Жители дома выразили общее желание улучшить территорию, сделать её комфортной, чистой и безопасной так же готовы поддерживать.</w:t>
      </w:r>
    </w:p>
    <w:p w14:paraId="62D191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 </w:t>
      </w:r>
      <w:r>
        <w:rPr>
          <w:rFonts w:ascii="Montserrat Medium" w:hAnsi="Montserrat Medium" w:eastAsia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7BEAC09C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Times New Roman" w:hAnsi="Times New Roman" w:eastAsia="Montserrat Medium" w:cs="Times New Roman"/>
          <w:color w:val="000000"/>
          <w:sz w:val="20"/>
        </w:rPr>
      </w:pPr>
      <w:r>
        <w:rPr>
          <w:rFonts w:ascii="Times New Roman" w:hAnsi="Times New Roman" w:eastAsia="Montserrat Medium" w:cs="Times New Roman"/>
          <w:color w:val="000000"/>
          <w:sz w:val="20"/>
        </w:rPr>
        <w:t>Виды расходов по реализации проекта:</w:t>
      </w:r>
    </w:p>
    <w:tbl>
      <w:tblPr>
        <w:tblStyle w:val="25"/>
        <w:tblW w:w="923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"/>
        <w:gridCol w:w="4044"/>
        <w:gridCol w:w="2233"/>
        <w:gridCol w:w="2341"/>
      </w:tblGrid>
      <w:tr w14:paraId="3D299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" w:type="dxa"/>
            <w:vAlign w:val="center"/>
          </w:tcPr>
          <w:p w14:paraId="4D499A0E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№</w:t>
            </w:r>
          </w:p>
          <w:p w14:paraId="2D885B11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п/п</w:t>
            </w:r>
          </w:p>
        </w:tc>
        <w:tc>
          <w:tcPr>
            <w:tcW w:w="4044" w:type="dxa"/>
            <w:vAlign w:val="center"/>
          </w:tcPr>
          <w:p w14:paraId="55F5FC5D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0566854B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48550444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Описание</w:t>
            </w:r>
          </w:p>
        </w:tc>
      </w:tr>
      <w:tr w14:paraId="53216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" w:type="dxa"/>
          </w:tcPr>
          <w:p w14:paraId="49DB7C3E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4044" w:type="dxa"/>
          </w:tcPr>
          <w:p w14:paraId="1C13E950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0FDCF6F8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341" w:type="dxa"/>
          </w:tcPr>
          <w:p w14:paraId="43310EB7">
            <w:pPr>
              <w:spacing w:after="0" w:line="240" w:lineRule="auto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</w:tr>
      <w:tr w14:paraId="5F295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" w:type="dxa"/>
          </w:tcPr>
          <w:p w14:paraId="537943F2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4044" w:type="dxa"/>
          </w:tcPr>
          <w:p w14:paraId="447BBC36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1FB815C7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341" w:type="dxa"/>
          </w:tcPr>
          <w:p w14:paraId="06626569">
            <w:pPr>
              <w:spacing w:after="0" w:line="240" w:lineRule="auto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</w:tr>
      <w:tr w14:paraId="24633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" w:type="dxa"/>
          </w:tcPr>
          <w:p w14:paraId="1E955485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4044" w:type="dxa"/>
          </w:tcPr>
          <w:p w14:paraId="548D1206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1BA04A61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341" w:type="dxa"/>
          </w:tcPr>
          <w:p w14:paraId="2FD2B01A">
            <w:pPr>
              <w:spacing w:after="0" w:line="240" w:lineRule="auto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</w:tr>
      <w:tr w14:paraId="722B4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" w:type="dxa"/>
          </w:tcPr>
          <w:p w14:paraId="04774702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4044" w:type="dxa"/>
          </w:tcPr>
          <w:p w14:paraId="7D8AF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</w:tcPr>
          <w:p w14:paraId="3207B63E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2341" w:type="dxa"/>
          </w:tcPr>
          <w:p w14:paraId="0C22266B">
            <w:pPr>
              <w:spacing w:after="0" w:line="240" w:lineRule="auto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</w:tr>
      <w:tr w14:paraId="2C8B9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" w:type="dxa"/>
          </w:tcPr>
          <w:p w14:paraId="3A469834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4044" w:type="dxa"/>
          </w:tcPr>
          <w:p w14:paraId="3118579C">
            <w:pPr>
              <w:spacing w:after="0" w:line="240" w:lineRule="auto"/>
              <w:rPr>
                <w:rFonts w:ascii="Times New Roman" w:hAnsi="Times New Roman" w:eastAsia="Montserrat Medium" w:cs="Times New Roman"/>
                <w:b/>
              </w:rPr>
            </w:pPr>
          </w:p>
        </w:tc>
        <w:tc>
          <w:tcPr>
            <w:tcW w:w="2233" w:type="dxa"/>
          </w:tcPr>
          <w:p w14:paraId="423B74D0">
            <w:pPr>
              <w:spacing w:after="0" w:line="240" w:lineRule="auto"/>
              <w:jc w:val="center"/>
              <w:rPr>
                <w:rFonts w:ascii="Times New Roman" w:hAnsi="Times New Roman" w:eastAsia="Montserrat Medium" w:cs="Times New Roman"/>
                <w:b/>
              </w:rPr>
            </w:pPr>
          </w:p>
        </w:tc>
        <w:tc>
          <w:tcPr>
            <w:tcW w:w="2341" w:type="dxa"/>
          </w:tcPr>
          <w:p w14:paraId="474E2EB0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</w:tr>
    </w:tbl>
    <w:p w14:paraId="0952713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eastAsia="Montserrat Medium" w:cs="Montserrat Medium" w:asciiTheme="minorHAnsi" w:hAnsiTheme="minorHAnsi"/>
          <w:color w:val="000000"/>
        </w:rPr>
      </w:pPr>
    </w:p>
    <w:p w14:paraId="41530DA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Times New Roman" w:hAnsi="Times New Roman" w:eastAsia="Montserrat Medium" w:cs="Times New Roman"/>
          <w:color w:val="000000"/>
          <w:sz w:val="24"/>
        </w:rPr>
      </w:pPr>
      <w:r>
        <w:rPr>
          <w:rFonts w:ascii="Times New Roman" w:hAnsi="Times New Roman" w:eastAsia="Montserrat Medium" w:cs="Times New Roman"/>
          <w:color w:val="000000"/>
          <w:sz w:val="24"/>
        </w:rPr>
        <w:t>Ожидаемые результаты:</w:t>
      </w:r>
    </w:p>
    <w:p w14:paraId="4BA6F833">
      <w:pPr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Реализация данного проекта позволит создать благоустроенный, зелёный и уютный двор, где жители смогут комфортно отдыхать, проводить время с детьми и поддерживать чистоту и порядок.</w:t>
      </w:r>
      <w:r>
        <w:rPr>
          <w:rFonts w:ascii="Times New Roman" w:hAnsi="Times New Roman" w:eastAsia="Montserrat Medium" w:cs="Times New Roman"/>
          <w:color w:val="000000"/>
          <w:sz w:val="32"/>
          <w:vertAlign w:val="superscript"/>
        </w:rPr>
        <w:t xml:space="preserve"> </w:t>
      </w:r>
    </w:p>
    <w:p w14:paraId="0105779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  <w:vertAlign w:val="superscript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14:paraId="31A9B4CC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</w:p>
    <w:p w14:paraId="167721FC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Пользователи проекта:</w:t>
      </w:r>
    </w:p>
    <w:p w14:paraId="5F3DF5B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i/>
          <w:color w:val="000000"/>
          <w:u w:val="single"/>
        </w:rPr>
        <w:t>Дети, подростки, проживающие в соседних домах, пожилые жители, мамочки в декрете</w:t>
      </w:r>
      <w:r>
        <w:rPr>
          <w:rFonts w:ascii="Montserrat Medium" w:hAnsi="Montserrat Medium" w:eastAsia="Montserrat Medium" w:cs="Montserrat Medium"/>
          <w:i/>
          <w:color w:val="000000"/>
        </w:rPr>
        <w:t xml:space="preserve">  </w:t>
      </w:r>
      <w:r>
        <w:rPr>
          <w:rFonts w:ascii="Montserrat Medium" w:hAnsi="Montserrat Medium" w:eastAsia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5FD233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Число прямых пользователей (человек): </w:t>
      </w:r>
      <w:r>
        <w:rPr>
          <w:rFonts w:eastAsia="Montserrat Medium" w:cs="Montserrat Medium" w:asciiTheme="minorHAnsi" w:hAnsiTheme="minorHAnsi"/>
          <w:color w:val="000000"/>
        </w:rPr>
        <w:t>6</w:t>
      </w:r>
      <w:r>
        <w:rPr>
          <w:rFonts w:ascii="Montserrat Medium" w:hAnsi="Montserrat Medium" w:eastAsia="Montserrat Medium" w:cs="Montserrat Medium"/>
          <w:color w:val="000000"/>
        </w:rPr>
        <w:t>0.</w:t>
      </w:r>
    </w:p>
    <w:p w14:paraId="3F59EAFF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jc w:val="both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26"/>
        <w:tblW w:w="921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3560"/>
        <w:gridCol w:w="1869"/>
        <w:gridCol w:w="1755"/>
        <w:gridCol w:w="1379"/>
      </w:tblGrid>
      <w:tr w14:paraId="41D6C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  <w:vAlign w:val="center"/>
          </w:tcPr>
          <w:p w14:paraId="361089BF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№</w:t>
            </w:r>
          </w:p>
          <w:p w14:paraId="02563CB1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1B13EA90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39278A40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14:paraId="26363471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063AD4D1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Итого, тенге</w:t>
            </w:r>
          </w:p>
        </w:tc>
      </w:tr>
      <w:tr w14:paraId="7BFA5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</w:tcPr>
          <w:p w14:paraId="7ADFD4C5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1</w:t>
            </w:r>
          </w:p>
        </w:tc>
        <w:tc>
          <w:tcPr>
            <w:tcW w:w="3560" w:type="dxa"/>
          </w:tcPr>
          <w:p w14:paraId="1D8A1441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46F0BFF4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60000</w:t>
            </w:r>
          </w:p>
        </w:tc>
        <w:tc>
          <w:tcPr>
            <w:tcW w:w="1755" w:type="dxa"/>
          </w:tcPr>
          <w:p w14:paraId="7A94E560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</w:tcPr>
          <w:p w14:paraId="488CB1F8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</w:tr>
      <w:tr w14:paraId="69F5C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</w:tcPr>
          <w:p w14:paraId="52B0649F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2</w:t>
            </w:r>
          </w:p>
        </w:tc>
        <w:tc>
          <w:tcPr>
            <w:tcW w:w="3560" w:type="dxa"/>
          </w:tcPr>
          <w:p w14:paraId="2E604BCD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49FA5936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120000</w:t>
            </w:r>
          </w:p>
        </w:tc>
        <w:tc>
          <w:tcPr>
            <w:tcW w:w="1755" w:type="dxa"/>
          </w:tcPr>
          <w:p w14:paraId="119C2943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</w:tcPr>
          <w:p w14:paraId="06F6735C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</w:tr>
      <w:tr w14:paraId="5C171E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</w:tcPr>
          <w:p w14:paraId="42B8D22C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3</w:t>
            </w:r>
          </w:p>
        </w:tc>
        <w:tc>
          <w:tcPr>
            <w:tcW w:w="3560" w:type="dxa"/>
          </w:tcPr>
          <w:p w14:paraId="2070160D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869" w:type="dxa"/>
          </w:tcPr>
          <w:p w14:paraId="3B025E1A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</w:tcPr>
          <w:p w14:paraId="4235CE23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</w:tcPr>
          <w:p w14:paraId="04B6E30C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</w:tr>
      <w:tr w14:paraId="65011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</w:tcPr>
          <w:p w14:paraId="5D4CD468">
            <w:pPr>
              <w:spacing w:after="0" w:line="240" w:lineRule="auto"/>
              <w:jc w:val="center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…</w:t>
            </w:r>
          </w:p>
        </w:tc>
        <w:tc>
          <w:tcPr>
            <w:tcW w:w="3560" w:type="dxa"/>
          </w:tcPr>
          <w:p w14:paraId="1C973583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869" w:type="dxa"/>
          </w:tcPr>
          <w:p w14:paraId="663FD5FF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755" w:type="dxa"/>
          </w:tcPr>
          <w:p w14:paraId="68F76EC1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</w:tcPr>
          <w:p w14:paraId="08E796CE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</w:tr>
      <w:tr w14:paraId="756BE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" w:type="dxa"/>
          </w:tcPr>
          <w:p w14:paraId="7DC5B5FD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3560" w:type="dxa"/>
          </w:tcPr>
          <w:p w14:paraId="25EF5A82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  <w:r>
              <w:rPr>
                <w:rFonts w:ascii="Montserrat Medium" w:hAnsi="Montserrat Medium" w:eastAsia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9F604FE">
            <w:pPr>
              <w:spacing w:after="0" w:line="240" w:lineRule="auto"/>
              <w:rPr>
                <w:rFonts w:hint="default" w:ascii="Montserrat Medium" w:hAnsi="Montserrat Medium" w:eastAsia="Montserrat Medium" w:cs="Montserrat Medium"/>
                <w:lang w:val="ru-RU"/>
              </w:rPr>
            </w:pPr>
            <w:r>
              <w:rPr>
                <w:rFonts w:hint="default" w:ascii="Montserrat Medium" w:hAnsi="Montserrat Medium" w:eastAsia="Montserrat Medium" w:cs="Montserrat Medium"/>
                <w:lang w:val="ru-RU"/>
              </w:rPr>
              <w:t>180 000</w:t>
            </w:r>
          </w:p>
        </w:tc>
        <w:tc>
          <w:tcPr>
            <w:tcW w:w="1755" w:type="dxa"/>
          </w:tcPr>
          <w:p w14:paraId="4A4650E6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  <w:tc>
          <w:tcPr>
            <w:tcW w:w="1379" w:type="dxa"/>
          </w:tcPr>
          <w:p w14:paraId="2AB795EE">
            <w:pPr>
              <w:spacing w:after="0" w:line="240" w:lineRule="auto"/>
              <w:rPr>
                <w:rFonts w:ascii="Montserrat Medium" w:hAnsi="Montserrat Medium" w:eastAsia="Montserrat Medium" w:cs="Montserrat Medium"/>
              </w:rPr>
            </w:pPr>
          </w:p>
        </w:tc>
      </w:tr>
    </w:tbl>
    <w:p w14:paraId="55C319F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  <w:vertAlign w:val="superscript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65691D53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4BE033E1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1F1FFFE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Краткая аннотация проекта «Tugan qala» – на 1 л.</w:t>
      </w:r>
    </w:p>
    <w:p w14:paraId="4DFD2FB6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Фотографии и снимки места размещения объекта – на 1 л.</w:t>
      </w:r>
    </w:p>
    <w:p w14:paraId="0DD19713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Технический проект – на 8 л.</w:t>
      </w:r>
    </w:p>
    <w:p w14:paraId="4CF062D7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14:paraId="01BE710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Документы, подтверждающие стоимость проекта – на   л.</w:t>
      </w:r>
    </w:p>
    <w:p w14:paraId="444A5C7A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Согласие с ограничением ответственности – на 1 л.</w:t>
      </w:r>
    </w:p>
    <w:p w14:paraId="2441369B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Эскизы (рисунки), характеризующие внешний вид и функциональность объекта – на 1 л. </w:t>
      </w:r>
    </w:p>
    <w:p w14:paraId="028C3DE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 xml:space="preserve"> (перечень документов, прилагаемых к заявлению с указанием числа листов)</w:t>
      </w:r>
    </w:p>
    <w:p w14:paraId="1A0D3A4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bookmarkStart w:id="0" w:name="_heading=h.gjdgxs" w:colFirst="0" w:colLast="0"/>
      <w:bookmarkEnd w:id="0"/>
      <w:r>
        <w:rPr>
          <w:rFonts w:ascii="Montserrat Medium" w:hAnsi="Montserrat Medium" w:eastAsia="Montserrat Medium" w:cs="Montserrat Medium"/>
          <w:color w:val="000000"/>
        </w:rPr>
        <w:t>Всего на 16 листах.</w:t>
      </w:r>
    </w:p>
    <w:p w14:paraId="73D7842A">
      <w:pPr>
        <w:keepNext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40" w:after="0" w:line="240" w:lineRule="auto"/>
        <w:rPr>
          <w:rFonts w:ascii="Montserrat Medium" w:hAnsi="Montserrat Medium" w:eastAsia="Montserrat Medium" w:cs="Montserrat Medium"/>
          <w:smallCaps/>
          <w:color w:val="000000"/>
        </w:rPr>
      </w:pPr>
      <w:r>
        <w:rPr>
          <w:rFonts w:ascii="Montserrat Medium" w:hAnsi="Montserrat Medium" w:eastAsia="Montserrat Medium" w:cs="Montserrat Medium"/>
          <w:b/>
          <w:smallCaps/>
          <w:color w:val="000000"/>
        </w:rPr>
        <w:t>Сведения о проектной команде:</w:t>
      </w:r>
    </w:p>
    <w:p w14:paraId="5A4E7327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i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Заявитель</w:t>
      </w:r>
      <w:r>
        <w:rPr>
          <w:rFonts w:ascii="Montserrat Medium" w:hAnsi="Montserrat Medium" w:eastAsia="Montserrat Medium" w:cs="Montserrat Medium"/>
          <w:color w:val="000000"/>
          <w:u w:val="single"/>
        </w:rPr>
        <w:t>: Есекеев Байжомарт Байгабылович;</w:t>
      </w:r>
      <w:r>
        <w:rPr>
          <w:rFonts w:ascii="Montserrat Medium" w:hAnsi="Montserrat Medium" w:eastAsia="Montserrat Medium" w:cs="Montserrat Medium"/>
          <w:color w:val="000000"/>
        </w:rPr>
        <w:t xml:space="preserve"> </w:t>
      </w:r>
    </w:p>
    <w:p w14:paraId="48AED98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center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  <w:vertAlign w:val="superscript"/>
        </w:rPr>
        <w:t>(Ф.И.О. полностью)</w:t>
      </w:r>
    </w:p>
    <w:p w14:paraId="2F764C90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jc w:val="both"/>
        <w:rPr>
          <w:rFonts w:ascii="Montserrat Medium" w:hAnsi="Montserrat Medium" w:eastAsia="Montserrat Medium" w:cs="Montserrat Medium"/>
          <w:i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 xml:space="preserve">состав проектной команды: </w:t>
      </w:r>
    </w:p>
    <w:p w14:paraId="2E5B89D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both"/>
        <w:rPr>
          <w:rFonts w:ascii="Montserrat Medium" w:hAnsi="Montserrat Medium" w:eastAsia="Montserrat Medium" w:cs="Montserrat Medium"/>
          <w:color w:val="000000"/>
        </w:rPr>
      </w:pPr>
      <w:r>
        <w:rPr>
          <w:rFonts w:ascii="Montserrat Medium" w:hAnsi="Montserrat Medium" w:eastAsia="Montserrat Medium" w:cs="Montserrat Medium"/>
          <w:color w:val="000000"/>
        </w:rPr>
        <w:t>Есекеев Байжомарт Байгабылович</w:t>
      </w:r>
    </w:p>
    <w:p w14:paraId="2AE0B66D">
      <w:pPr>
        <w:jc w:val="center"/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________________________</w:t>
      </w:r>
    </w:p>
    <w:p w14:paraId="2AD36EC3">
      <w:pPr>
        <w:jc w:val="center"/>
        <w:rPr>
          <w:rFonts w:ascii="Montserrat Medium" w:hAnsi="Montserrat Medium" w:eastAsia="Montserrat Medium" w:cs="Montserrat Medium"/>
          <w:vertAlign w:val="superscript"/>
        </w:rPr>
      </w:pPr>
      <w:r>
        <w:rPr>
          <w:rFonts w:ascii="Montserrat Medium" w:hAnsi="Montserrat Medium" w:eastAsia="Montserrat Medium" w:cs="Montserrat Medium"/>
          <w:vertAlign w:val="superscript"/>
        </w:rPr>
        <w:t>(подпись заявителя)</w:t>
      </w:r>
    </w:p>
    <w:p w14:paraId="31B7957F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 xml:space="preserve">Контактный телефон: </w:t>
      </w:r>
      <w:r>
        <w:rPr>
          <w:rFonts w:ascii="Montserrat Medium" w:hAnsi="Montserrat Medium" w:eastAsia="Montserrat Medium" w:cs="Montserrat Medium"/>
          <w:u w:val="single"/>
        </w:rPr>
        <w:t>87788001993</w:t>
      </w:r>
      <w:r>
        <w:rPr>
          <w:rFonts w:ascii="Montserrat Medium" w:hAnsi="Montserrat Medium" w:eastAsia="Montserrat Medium" w:cs="Montserrat Medium"/>
        </w:rPr>
        <w:t>;</w:t>
      </w:r>
    </w:p>
    <w:p w14:paraId="432DB91C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 xml:space="preserve">Эл. почта: </w:t>
      </w:r>
      <w:r>
        <w:rPr>
          <w:rFonts w:ascii="Montserrat Medium" w:hAnsi="Montserrat Medium" w:eastAsia="Montserrat Medium" w:cs="Montserrat Medium"/>
          <w:u w:val="single"/>
        </w:rPr>
        <w:t>Yesekeev.baizhomart@mail.ru</w:t>
      </w:r>
      <w:r>
        <w:rPr>
          <w:rFonts w:ascii="Montserrat Medium" w:hAnsi="Montserrat Medium" w:eastAsia="Montserrat Medium" w:cs="Montserrat Medium"/>
        </w:rPr>
        <w:t>;</w:t>
      </w:r>
    </w:p>
    <w:p w14:paraId="6BA84BAB">
      <w:pPr>
        <w:jc w:val="both"/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Почтовый адрес</w:t>
      </w:r>
      <w:r>
        <w:rPr>
          <w:rFonts w:ascii="Montserrat Medium" w:hAnsi="Montserrat Medium" w:eastAsia="Montserrat Medium" w:cs="Montserrat Medium"/>
          <w:u w:val="single"/>
        </w:rPr>
        <w:t>: город Хромтау, ул. Абая 13 (двор РОВД),  индекс 031100</w:t>
      </w:r>
    </w:p>
    <w:p w14:paraId="2E339842">
      <w:pPr>
        <w:jc w:val="center"/>
        <w:rPr>
          <w:rFonts w:ascii="Montserrat Medium" w:hAnsi="Montserrat Medium" w:eastAsia="Montserrat Medium" w:cs="Montserrat Medium"/>
        </w:rPr>
        <w:sectPr>
          <w:footerReference r:id="rId5" w:type="default"/>
          <w:pgSz w:w="11906" w:h="16838"/>
          <w:pgMar w:top="1134" w:right="850" w:bottom="1134" w:left="1701" w:header="708" w:footer="708" w:gutter="0"/>
          <w:pgNumType w:start="1"/>
          <w:cols w:space="720" w:num="1"/>
        </w:sectPr>
      </w:pPr>
      <w:r>
        <w:rPr>
          <w:rFonts w:ascii="Montserrat Medium" w:hAnsi="Montserrat Medium" w:eastAsia="Montserrat Medium" w:cs="Montserrat Medium"/>
        </w:rPr>
        <w:t>Дата:</w:t>
      </w:r>
      <w:r>
        <w:rPr>
          <w:rFonts w:ascii="Montserrat Medium" w:hAnsi="Montserrat Medium" w:eastAsia="Montserrat Medium" w:cs="Montserrat Medium"/>
        </w:rPr>
        <w:tab/>
      </w:r>
      <w:r>
        <w:rPr>
          <w:rFonts w:ascii="Montserrat Medium" w:hAnsi="Montserrat Medium" w:eastAsia="Montserrat Medium" w:cs="Montserrat Medium"/>
        </w:rPr>
        <w:t xml:space="preserve"> </w:t>
      </w:r>
      <w:r>
        <w:rPr>
          <w:rFonts w:eastAsia="Montserrat Medium" w:cs="Montserrat Medium" w:asciiTheme="minorHAnsi" w:hAnsiTheme="minorHAnsi"/>
        </w:rPr>
        <w:t>20</w:t>
      </w:r>
      <w:r>
        <w:rPr>
          <w:rFonts w:ascii="Montserrat Medium" w:hAnsi="Montserrat Medium" w:eastAsia="Montserrat Medium" w:cs="Montserrat Medium"/>
        </w:rPr>
        <w:t xml:space="preserve"> декабря 202</w:t>
      </w:r>
      <w:r>
        <w:rPr>
          <w:rFonts w:eastAsia="Montserrat Medium" w:cs="Montserrat Medium" w:asciiTheme="minorHAnsi" w:hAnsiTheme="minorHAnsi"/>
        </w:rPr>
        <w:t>5</w:t>
      </w:r>
      <w:r>
        <w:rPr>
          <w:rFonts w:ascii="Montserrat Medium" w:hAnsi="Montserrat Medium" w:eastAsia="Montserrat Medium" w:cs="Montserrat Medium"/>
        </w:rPr>
        <w:t xml:space="preserve"> года</w:t>
      </w:r>
    </w:p>
    <w:p w14:paraId="29E925E8">
      <w:pPr>
        <w:keepNext/>
        <w:keepLines/>
        <w:spacing w:before="240" w:after="0" w:line="256" w:lineRule="auto"/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 xml:space="preserve">Аннотация </w:t>
      </w:r>
    </w:p>
    <w:p w14:paraId="73778B41">
      <w:pPr>
        <w:pStyle w:val="2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t>«Улучшение инфраструктуры двора по ул.Абая 13»</w:t>
      </w:r>
    </w:p>
    <w:p w14:paraId="4A51B4EC">
      <w:pPr>
        <w:keepNext/>
        <w:keepLines/>
        <w:spacing w:before="240" w:after="0" w:line="256" w:lineRule="auto"/>
        <w:jc w:val="center"/>
        <w:rPr>
          <w:rFonts w:ascii="Times New Roman" w:hAnsi="Times New Roman" w:eastAsia="Montserrat Medium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eastAsia="Montserrat Medium" w:cs="Times New Roman"/>
          <w:color w:val="4F81BD" w:themeColor="accent1"/>
          <w:sz w:val="24"/>
          <w:szCs w:val="24"/>
        </w:rPr>
        <w:t>: город Хромтау, ул. Абая 13 (двор РОВД)»</w:t>
      </w:r>
    </w:p>
    <w:p w14:paraId="27F1352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200" w:line="288" w:lineRule="auto"/>
        <w:ind w:left="624" w:hanging="624"/>
        <w:jc w:val="center"/>
        <w:rPr>
          <w:rFonts w:ascii="Montserrat Medium" w:hAnsi="Montserrat Medium" w:eastAsia="Montserrat Medium" w:cs="Montserrat Medium"/>
          <w:color w:val="000000"/>
          <w:sz w:val="28"/>
          <w:szCs w:val="28"/>
        </w:rPr>
      </w:pPr>
    </w:p>
    <w:p w14:paraId="383D6C11">
      <w:pPr>
        <w:spacing w:line="480" w:lineRule="auto"/>
        <w:ind w:firstLine="567"/>
        <w:jc w:val="both"/>
        <w:rPr>
          <w:rFonts w:ascii="Times New Roman" w:hAnsi="Times New Roman" w:eastAsia="Montserrat Medium" w:cs="Times New Roman"/>
          <w:sz w:val="24"/>
          <w:szCs w:val="24"/>
        </w:rPr>
      </w:pPr>
      <w:r>
        <w:rPr>
          <w:rFonts w:ascii="Times New Roman" w:hAnsi="Times New Roman" w:eastAsia="Montserrat Medium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Дворовая территория по адресу г. Хромтау, ул. Абая 13  требует благоустройства. В настоящее время часть двора находится в неудовлетворительном состоянии: старая беседка, изношенные лавочки, отсутствие урн, неухоженные палисадники и недостаток зелёных насаждений. Жители дома выразили общее желание улучшить территорию, сделать её комфортной, чистой и безопасной так же готовы поддерживать.</w:t>
      </w:r>
      <w:r>
        <w:rPr>
          <w:rFonts w:ascii="Times New Roman" w:hAnsi="Times New Roman" w:eastAsia="Montserrat Medium" w:cs="Times New Roman"/>
          <w:sz w:val="24"/>
          <w:szCs w:val="24"/>
        </w:rPr>
        <w:t xml:space="preserve">    Для этого планируется закупить и установить оборудование установить урны, беседку, модернизировать ограждение</w:t>
      </w:r>
      <w:bookmarkStart w:id="1" w:name="_GoBack"/>
      <w:bookmarkEnd w:id="1"/>
      <w:r>
        <w:rPr>
          <w:rFonts w:ascii="Times New Roman" w:hAnsi="Times New Roman" w:eastAsia="Montserrat Medium" w:cs="Times New Roman"/>
          <w:sz w:val="24"/>
          <w:szCs w:val="24"/>
        </w:rPr>
        <w:t>.     В 2026 году мы хотим видеть современную,  многофункциональную и безопасную для всех жителей нашей улицы благоустройнную и современную двор . Которая будем радовать всех от мало до велика.</w:t>
      </w:r>
    </w:p>
    <w:p w14:paraId="03424C2D">
      <w:pPr>
        <w:spacing w:line="480" w:lineRule="auto"/>
        <w:rPr>
          <w:rFonts w:ascii="Montserrat Medium" w:hAnsi="Montserrat Medium" w:eastAsia="Montserrat Medium" w:cs="Montserrat Medium"/>
          <w:sz w:val="24"/>
          <w:szCs w:val="24"/>
        </w:rPr>
      </w:pPr>
    </w:p>
    <w:p w14:paraId="15B7E591">
      <w:pPr>
        <w:rPr>
          <w:rFonts w:ascii="Montserrat Medium" w:hAnsi="Montserrat Medium" w:eastAsia="Montserrat Medium" w:cs="Montserrat Medium"/>
          <w:sz w:val="24"/>
          <w:szCs w:val="24"/>
        </w:rPr>
      </w:pPr>
    </w:p>
    <w:p w14:paraId="21EB3D10">
      <w:pPr>
        <w:ind w:firstLine="709"/>
        <w:rPr>
          <w:rFonts w:ascii="Montserrat Medium" w:hAnsi="Montserrat Medium" w:eastAsia="Montserrat Medium" w:cs="Montserrat Medium"/>
          <w:sz w:val="24"/>
          <w:szCs w:val="24"/>
        </w:rPr>
      </w:pPr>
    </w:p>
    <w:p w14:paraId="66B89902">
      <w:pPr>
        <w:jc w:val="center"/>
        <w:rPr>
          <w:rFonts w:ascii="Montserrat Medium" w:hAnsi="Montserrat Medium" w:eastAsia="Montserrat Medium" w:cs="Montserrat Medium"/>
          <w:sz w:val="24"/>
          <w:szCs w:val="24"/>
        </w:rPr>
      </w:pPr>
    </w:p>
    <w:p w14:paraId="4532358F">
      <w:pPr>
        <w:keepNext/>
        <w:keepLines/>
        <w:spacing w:before="240" w:after="0" w:line="256" w:lineRule="auto"/>
        <w:jc w:val="center"/>
        <w:rPr>
          <w:rFonts w:ascii="Times New Roman" w:hAnsi="Times New Roman" w:eastAsia="Montserrat Medium" w:cs="Times New Roman"/>
          <w:color w:val="2F5496"/>
          <w:sz w:val="24"/>
          <w:szCs w:val="24"/>
        </w:rPr>
      </w:pPr>
      <w:r>
        <w:rPr>
          <w:rFonts w:ascii="Times New Roman" w:hAnsi="Times New Roman" w:eastAsia="Montserrat Medium" w:cs="Times New Roman"/>
          <w:color w:val="2F5496"/>
          <w:sz w:val="24"/>
          <w:szCs w:val="24"/>
        </w:rPr>
        <w:t>Фотографии и снимки места размещения объекта со спутника</w:t>
      </w:r>
    </w:p>
    <w:p w14:paraId="3C5B1DED">
      <w:pPr>
        <w:keepNext/>
        <w:keepLines/>
        <w:spacing w:before="240" w:after="0" w:line="256" w:lineRule="auto"/>
        <w:jc w:val="center"/>
        <w:rPr>
          <w:rFonts w:ascii="Times New Roman" w:hAnsi="Times New Roman" w:eastAsia="Montserrat Medium" w:cs="Times New Roman"/>
          <w:color w:val="2F5496"/>
          <w:sz w:val="24"/>
          <w:szCs w:val="24"/>
        </w:rPr>
      </w:pPr>
    </w:p>
    <w:p w14:paraId="5112C52B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rFonts w:ascii="Times New Roman" w:hAnsi="Times New Roman" w:eastAsia="Montserrat Medium" w:cs="Times New Roman"/>
          <w:color w:val="000000"/>
          <w:sz w:val="24"/>
          <w:szCs w:val="24"/>
        </w:rPr>
      </w:pPr>
      <w:r>
        <w:rPr>
          <w:rFonts w:ascii="Times New Roman" w:hAnsi="Times New Roman" w:eastAsia="Montserrat Medium" w:cs="Times New Roman"/>
          <w:color w:val="000000"/>
          <w:sz w:val="24"/>
          <w:szCs w:val="24"/>
        </w:rPr>
        <w:t>Фото участка расположенного возле дома Абая 13 (двор РОВД)</w:t>
      </w:r>
    </w:p>
    <w:p w14:paraId="1E18B5E3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t>Синий разметка «Скамейки, беседки и урна» Красная разметка «Ограждения двора»</w:t>
      </w:r>
    </w:p>
    <w:p w14:paraId="6AE85B74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drawing>
          <wp:inline distT="0" distB="0" distL="0" distR="0">
            <wp:extent cx="4114800" cy="3615055"/>
            <wp:effectExtent l="19050" t="0" r="0" b="0"/>
            <wp:docPr id="15" name="Рисунок 1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CDE4B">
      <w:pPr>
        <w:rPr>
          <w:rFonts w:ascii="Montserrat Medium" w:hAnsi="Montserrat Medium" w:eastAsia="Montserrat Medium" w:cs="Montserrat Medium"/>
        </w:rPr>
      </w:pPr>
    </w:p>
    <w:p w14:paraId="04EEE5F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rPr>
          <w:rFonts w:ascii="Montserrat Medium" w:hAnsi="Montserrat Medium" w:eastAsia="Montserrat Medium" w:cs="Montserrat Medium"/>
        </w:rPr>
      </w:pPr>
    </w:p>
    <w:p w14:paraId="3931376A">
      <w:pPr>
        <w:rPr>
          <w:rFonts w:ascii="Montserrat Medium" w:hAnsi="Montserrat Medium" w:eastAsia="Montserrat Medium" w:cs="Montserrat Medium"/>
        </w:rPr>
      </w:pPr>
    </w:p>
    <w:p w14:paraId="492D6BE7">
      <w:pPr>
        <w:rPr>
          <w:rFonts w:ascii="Montserrat Medium" w:hAnsi="Montserrat Medium" w:eastAsia="Montserrat Medium" w:cs="Montserrat Medium"/>
        </w:rPr>
      </w:pPr>
    </w:p>
    <w:tbl>
      <w:tblPr>
        <w:tblStyle w:val="27"/>
        <w:tblW w:w="16395" w:type="dxa"/>
        <w:tblInd w:w="-709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82"/>
        <w:gridCol w:w="284"/>
        <w:gridCol w:w="339"/>
        <w:gridCol w:w="3347"/>
        <w:gridCol w:w="268"/>
        <w:gridCol w:w="582"/>
        <w:gridCol w:w="378"/>
        <w:gridCol w:w="1465"/>
        <w:gridCol w:w="575"/>
        <w:gridCol w:w="1268"/>
        <w:gridCol w:w="697"/>
        <w:gridCol w:w="862"/>
        <w:gridCol w:w="698"/>
        <w:gridCol w:w="1428"/>
        <w:gridCol w:w="417"/>
        <w:gridCol w:w="8"/>
        <w:gridCol w:w="982"/>
        <w:gridCol w:w="2115"/>
      </w:tblGrid>
      <w:tr w14:paraId="587A9E4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5205" w:hRule="atLeast"/>
        </w:trPr>
        <w:tc>
          <w:tcPr>
            <w:tcW w:w="1639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5D90DC">
            <w:pPr>
              <w:spacing w:after="0" w:line="240" w:lineRule="auto"/>
              <w:rPr>
                <w:rFonts w:ascii="Arimo" w:hAnsi="Arimo" w:eastAsia="Arimo" w:cs="Arimo"/>
                <w:sz w:val="20"/>
                <w:szCs w:val="20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71195" cy="769620"/>
                  <wp:effectExtent l="0" t="0" r="0" b="0"/>
                  <wp:wrapNone/>
                  <wp:docPr id="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4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28"/>
              <w:tblW w:w="15352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352"/>
            </w:tblGrid>
            <w:tr w14:paraId="2FBC7F9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05" w:hRule="atLeast"/>
              </w:trPr>
              <w:tc>
                <w:tcPr>
                  <w:tcW w:w="15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D8C7A75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Arimo" w:cs="Times New Roman"/>
                      <w:sz w:val="24"/>
                      <w:szCs w:val="24"/>
                    </w:rPr>
                    <w:t>Технический проект: «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</w:rPr>
                    <w:t>Улучшение инфраструктуры двора по ул.Абая 13</w:t>
                  </w:r>
                  <w:r>
                    <w:rPr>
                      <w:rFonts w:ascii="Times New Roman" w:hAnsi="Times New Roman" w:eastAsia="Arimo" w:cs="Times New Roman"/>
                      <w:sz w:val="24"/>
                      <w:szCs w:val="24"/>
                    </w:rPr>
                    <w:t>» по адресу  г.Хромтау, по ул. Абая 13»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="Times New Roman" w:hAnsi="Times New Roman" w:eastAsia="Arimo" w:cs="Times New Roman"/>
                      <w:sz w:val="24"/>
                      <w:szCs w:val="24"/>
                    </w:rPr>
                    <w:t xml:space="preserve">Благоустройства двора по адресу ул.Абая 13. Общая площадь размещения  оборудования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 м².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2. Расчет ориентировочной стоимости реализации проекта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Формула расчета итоговой стоимости проекта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Общая сумма расходов по пунктам 1-5 + 8% от общей суммы расходов по пунктам 1-5 = итоговая общая стоимость проекта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Проверка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НДС</w:t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Arimo" w:hAnsi="Arimo" w:eastAsia="Arimo" w:cs="Arimo"/>
                      <w:sz w:val="24"/>
                      <w:szCs w:val="24"/>
                    </w:rPr>
                    <w:t>Всё оборудование, материалы, работы и т.д. считаем с учетом НДС.</w:t>
                  </w:r>
                </w:p>
                <w:p w14:paraId="5D954707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  <w:p w14:paraId="59A2F5F3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  <w:p w14:paraId="13942404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  <w:p w14:paraId="64F2EFE0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  <w:p w14:paraId="4AF980C6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  <w:p w14:paraId="63C7B962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  <w:p w14:paraId="3C02B15C">
                  <w:pPr>
                    <w:spacing w:after="0" w:line="240" w:lineRule="auto"/>
                    <w:rPr>
                      <w:rFonts w:eastAsia="Arimo" w:cs="Arimo" w:asciiTheme="minorHAnsi" w:hAnsiTheme="minorHAnsi"/>
                      <w:sz w:val="24"/>
                      <w:szCs w:val="24"/>
                    </w:rPr>
                  </w:pPr>
                </w:p>
              </w:tc>
            </w:tr>
          </w:tbl>
          <w:p w14:paraId="7D7E9D78">
            <w:pPr>
              <w:spacing w:after="0" w:line="240" w:lineRule="auto"/>
              <w:rPr>
                <w:rFonts w:ascii="Arimo" w:hAnsi="Arimo" w:eastAsia="Arimo" w:cs="Arimo"/>
                <w:sz w:val="20"/>
                <w:szCs w:val="20"/>
              </w:rPr>
            </w:pPr>
          </w:p>
        </w:tc>
      </w:tr>
      <w:tr w14:paraId="5E80203B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5" w:hRule="atLeast"/>
        </w:trPr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2CA60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D8DD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508BDB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8831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A0C81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50D8C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63C1B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F820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A0BE5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4C94B93E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750" w:hRule="atLeast"/>
        </w:trPr>
        <w:tc>
          <w:tcPr>
            <w:tcW w:w="966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AF4110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429" w:type="dxa"/>
            <w:gridSpan w:val="16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93DE38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14:paraId="18E871B3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125" w:hRule="atLeast"/>
        </w:trPr>
        <w:tc>
          <w:tcPr>
            <w:tcW w:w="966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CC7636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429" w:type="dxa"/>
            <w:gridSpan w:val="16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0DDD66">
            <w:pPr>
              <w:spacing w:after="0" w:line="240" w:lineRule="auto"/>
              <w:ind w:right="76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Материалы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14:paraId="150E3FEB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525" w:hRule="atLeast"/>
        </w:trPr>
        <w:tc>
          <w:tcPr>
            <w:tcW w:w="16395" w:type="dxa"/>
            <w:gridSpan w:val="1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601527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Основание под площадку фундамента ограждение, протяженность 12 м ширина 20 м</w:t>
            </w:r>
          </w:p>
        </w:tc>
      </w:tr>
      <w:tr w14:paraId="2EDC6EDF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gridAfter w:val="14"/>
          <w:wAfter w:w="11743" w:type="dxa"/>
          <w:trHeight w:val="990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E344127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97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AB88B8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Основание (снятие плодородного слоя, засыпка грунта 10 см, щебень ф.209*40, 20 см)</w:t>
            </w:r>
          </w:p>
        </w:tc>
      </w:tr>
      <w:tr w14:paraId="6798620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997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02E201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970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90604B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Подготовка бетонирование основания М200, 10 см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458273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883E89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3FAD5D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B78C4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10 500,00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854A5A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097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EB08E6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20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000,00</w:t>
            </w:r>
          </w:p>
        </w:tc>
      </w:tr>
      <w:tr w14:paraId="49FD6930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915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3D6430E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15713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C7C03E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Транспорт (</w:t>
            </w:r>
            <w:r>
              <w:rPr>
                <w:rFonts w:ascii="Times New Roman" w:hAnsi="Times New Roman" w:eastAsia="Times New Roman" w:cs="Times New Roman"/>
                <w:i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14:paraId="13C61846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915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BCC7257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15713" w:type="dxa"/>
            <w:gridSpan w:val="17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D7871A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Демонтаж (</w:t>
            </w:r>
            <w:r>
              <w:rPr>
                <w:rFonts w:ascii="Times New Roman" w:hAnsi="Times New Roman" w:eastAsia="Times New Roman" w:cs="Times New Roman"/>
                <w:i/>
                <w:szCs w:val="24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14:paraId="41DE2634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464D1EC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15713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A339D2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Вывоз мусора (</w:t>
            </w:r>
            <w:r>
              <w:rPr>
                <w:rFonts w:ascii="Times New Roman" w:hAnsi="Times New Roman" w:eastAsia="Times New Roman" w:cs="Times New Roman"/>
                <w:i/>
                <w:szCs w:val="24"/>
              </w:rPr>
              <w:t>Необходимо учесть возможность сдачи на металлолом</w:t>
            </w:r>
            <w:r>
              <w:rPr>
                <w:rFonts w:ascii="Times New Roman" w:hAnsi="Times New Roman" w:eastAsia="Times New Roman" w:cs="Times New Roman"/>
                <w:szCs w:val="24"/>
              </w:rPr>
              <w:t>)</w:t>
            </w:r>
          </w:p>
        </w:tc>
      </w:tr>
      <w:tr w14:paraId="77934FC1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077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1772ABD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5713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0BEEF4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Перенос/подключение коммуникаций (</w:t>
            </w:r>
            <w:r>
              <w:rPr>
                <w:rFonts w:ascii="Times New Roman" w:hAnsi="Times New Roman" w:eastAsia="Times New Roman" w:cs="Times New Roman"/>
                <w:i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Times New Roman" w:hAnsi="Times New Roman" w:eastAsia="Times New Roman" w:cs="Times New Roman"/>
                <w:szCs w:val="24"/>
              </w:rPr>
              <w:t>)</w:t>
            </w:r>
          </w:p>
        </w:tc>
      </w:tr>
      <w:tr w14:paraId="0D38B74B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68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1972EC4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15713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770680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Общестроительные работы (</w:t>
            </w:r>
            <w:r>
              <w:rPr>
                <w:rFonts w:ascii="Times New Roman" w:hAnsi="Times New Roman" w:eastAsia="Times New Roman" w:cs="Times New Roman"/>
                <w:i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>
              <w:rPr>
                <w:rFonts w:ascii="Times New Roman" w:hAnsi="Times New Roman" w:eastAsia="Times New Roman" w:cs="Times New Roman"/>
                <w:szCs w:val="24"/>
              </w:rPr>
              <w:t>)</w:t>
            </w:r>
          </w:p>
        </w:tc>
      </w:tr>
      <w:tr w14:paraId="5150BEC7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125" w:hRule="atLeast"/>
        </w:trPr>
        <w:tc>
          <w:tcPr>
            <w:tcW w:w="588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2D6920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Итого по разделу 1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(Сумма 1.1-1.6 (в т.ч. НДС 12%)</w:t>
            </w:r>
          </w:p>
        </w:tc>
        <w:tc>
          <w:tcPr>
            <w:tcW w:w="8400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15CD4B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0C97A5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4 2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00 000 тг</w:t>
            </w:r>
          </w:p>
        </w:tc>
      </w:tr>
      <w:tr w14:paraId="67487082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28283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F6ADD6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14:paraId="2545EA03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12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3E80CC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2.1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EB9DA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установить новую современную беседку;</w:t>
            </w:r>
          </w:p>
          <w:p w14:paraId="2CC4FA4C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textWrapping"/>
            </w:r>
          </w:p>
        </w:tc>
        <w:tc>
          <w:tcPr>
            <w:tcW w:w="3000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3338C23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4C6038CB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шт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B84AAC">
            <w:pPr>
              <w:spacing w:after="0" w:line="240" w:lineRule="auto"/>
              <w:ind w:right="765"/>
              <w:jc w:val="center"/>
              <w:rPr>
                <w:rFonts w:hint="default" w:ascii="Times New Roman" w:hAnsi="Times New Roman" w:eastAsia="Times New Roman" w:cs="Times New Roman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lang w:val="en-US"/>
              </w:rPr>
              <w:t>500 000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0F3DD7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80390F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C0BFB1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 000 тг</w:t>
            </w:r>
          </w:p>
        </w:tc>
      </w:tr>
      <w:tr w14:paraId="4D2AAA5F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4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475B45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2.2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3DBD9A6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установить 2 новые скамейки</w:t>
            </w:r>
          </w:p>
        </w:tc>
        <w:tc>
          <w:tcPr>
            <w:tcW w:w="3000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9B5C49C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EA0C494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 xml:space="preserve">2 шт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D1F36B">
            <w:pPr>
              <w:spacing w:after="0" w:line="240" w:lineRule="auto"/>
              <w:ind w:right="765"/>
              <w:jc w:val="center"/>
              <w:rPr>
                <w:rFonts w:hint="default" w:ascii="Times New Roman" w:hAnsi="Times New Roman" w:eastAsia="Times New Roman" w:cs="Times New Roman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lang w:val="en-US"/>
              </w:rPr>
              <w:t>200 000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D8D450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01C95B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266A2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400 000 тг</w:t>
            </w:r>
          </w:p>
        </w:tc>
      </w:tr>
      <w:tr w14:paraId="39EAEEA2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12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5A922C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2.3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B74FCDD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установить 2 урны — по одной возле каждой лавочки</w:t>
            </w:r>
          </w:p>
        </w:tc>
        <w:tc>
          <w:tcPr>
            <w:tcW w:w="3000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40607958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EB5CAE8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 xml:space="preserve">2 шт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F6A25B">
            <w:pPr>
              <w:spacing w:after="0" w:line="240" w:lineRule="auto"/>
              <w:ind w:right="765"/>
              <w:jc w:val="center"/>
              <w:rPr>
                <w:rFonts w:hint="default" w:ascii="Times New Roman" w:hAnsi="Times New Roman" w:eastAsia="Times New Roman" w:cs="Times New Roman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lang w:val="en-US"/>
              </w:rPr>
              <w:t>50 000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3AAE18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0A6FDC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2B1818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</w:rPr>
              <w:t>100 000 тг</w:t>
            </w:r>
          </w:p>
        </w:tc>
      </w:tr>
      <w:tr w14:paraId="213C3C4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677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D5C428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2.4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B3C93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Профлист</w:t>
            </w:r>
            <w:r>
              <w:rPr>
                <w:rFonts w:hint="default" w:ascii="Times New Roman" w:hAnsi="Times New Roman" w:cs="Times New Roman"/>
                <w:sz w:val="20"/>
                <w:szCs w:val="20"/>
                <w:highlight w:val="yellow"/>
                <w:lang w:val="ru-RU"/>
              </w:rPr>
              <w:t xml:space="preserve"> со стойками</w:t>
            </w:r>
          </w:p>
        </w:tc>
        <w:tc>
          <w:tcPr>
            <w:tcW w:w="3000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711C5711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24C8832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  <w:highlight w:val="yellow"/>
              </w:rPr>
            </w:pPr>
          </w:p>
          <w:p w14:paraId="1E4BD788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  <w:highlight w:val="yellow"/>
              </w:rPr>
              <w:t>400 кв м</w:t>
            </w:r>
          </w:p>
          <w:p w14:paraId="1C229727">
            <w:pPr>
              <w:jc w:val="center"/>
              <w:rPr>
                <w:rFonts w:ascii="Times New Roman" w:hAnsi="Times New Roman" w:eastAsia="Montserrat Medium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AD0E3A">
            <w:pPr>
              <w:spacing w:after="0" w:line="240" w:lineRule="auto"/>
              <w:ind w:right="765"/>
              <w:jc w:val="both"/>
              <w:rPr>
                <w:rFonts w:hint="default" w:ascii="Times New Roman" w:hAnsi="Times New Roman" w:eastAsia="Times New Roman" w:cs="Times New Roman"/>
                <w:highlight w:val="yellow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highlight w:val="yellow"/>
                <w:lang w:val="ru-RU"/>
              </w:rPr>
              <w:t>10 000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A4CD8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highlight w:val="yellow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40B7DA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highlight w:val="yellow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1A209C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Montserrat Medium" w:cs="Times New Roman"/>
                <w:sz w:val="20"/>
                <w:szCs w:val="20"/>
                <w:highlight w:val="yellow"/>
              </w:rPr>
              <w:t>4  000 000 тг</w:t>
            </w:r>
          </w:p>
        </w:tc>
      </w:tr>
      <w:tr w14:paraId="3437C59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1E029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2.8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077018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Монтажные работы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</w:p>
        </w:tc>
      </w:tr>
      <w:tr w14:paraId="32D39026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500" w:hRule="atLeast"/>
        </w:trPr>
        <w:tc>
          <w:tcPr>
            <w:tcW w:w="5502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FF7154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 по разделу 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(Сумма 2.1-2.2 (в т.ч. НДС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%)</w:t>
            </w:r>
          </w:p>
        </w:tc>
        <w:tc>
          <w:tcPr>
            <w:tcW w:w="8778" w:type="dxa"/>
            <w:gridSpan w:val="11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E50F57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1EDBD3">
            <w:pPr>
              <w:wordWrap w:val="0"/>
              <w:spacing w:after="0" w:line="240" w:lineRule="auto"/>
              <w:ind w:right="765"/>
              <w:jc w:val="right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10 476 000</w:t>
            </w:r>
          </w:p>
        </w:tc>
      </w:tr>
      <w:tr w14:paraId="63A609A7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C78445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B7A6FA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5 500 000,00</w:t>
            </w:r>
          </w:p>
        </w:tc>
      </w:tr>
      <w:tr w14:paraId="104BF3B4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D554B7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3.1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888426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Посадочный материал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</w:p>
        </w:tc>
      </w:tr>
      <w:tr w14:paraId="1E94BC80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C45159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3.2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5774DD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Работы по озеленению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</w:p>
        </w:tc>
      </w:tr>
      <w:tr w14:paraId="7DE7372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750" w:hRule="atLeast"/>
        </w:trPr>
        <w:tc>
          <w:tcPr>
            <w:tcW w:w="588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C440A5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 по разделу 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(Сумма 3.1-3.2 (в т.ч. НДС 12%)</w:t>
            </w:r>
          </w:p>
        </w:tc>
        <w:tc>
          <w:tcPr>
            <w:tcW w:w="8400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6808ED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5D43F2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 </w:t>
            </w:r>
          </w:p>
        </w:tc>
      </w:tr>
      <w:tr w14:paraId="7F7DAE1D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B5F511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DB62A4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14:paraId="3ACCC7EF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7969C5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4.1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17B3A0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Охрана строящегося объекта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</w:p>
        </w:tc>
      </w:tr>
      <w:tr w14:paraId="3BCA0BD8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902A14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4.2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A29F17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Экспертиза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.)</w:t>
            </w:r>
          </w:p>
        </w:tc>
      </w:tr>
      <w:tr w14:paraId="25E02228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12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C2EDC1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4.3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1A35D7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Информационные стенды (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</w:p>
        </w:tc>
      </w:tr>
      <w:tr w14:paraId="66DBD55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588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BA9406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 по разделу 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(Сумма 4.1-4.3 (в т.ч. НДС 12%)</w:t>
            </w:r>
          </w:p>
        </w:tc>
        <w:tc>
          <w:tcPr>
            <w:tcW w:w="8400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9573D1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99CEC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 </w:t>
            </w:r>
          </w:p>
        </w:tc>
      </w:tr>
      <w:tr w14:paraId="40C74BC2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8D7F0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F9012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14:paraId="3D03F0E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06C1F1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BD9FFA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14:paraId="22D929FF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588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5C87FD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 по разделу 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(Сумма 5.1 (в т.ч. НДС 12%)</w:t>
            </w:r>
          </w:p>
        </w:tc>
        <w:tc>
          <w:tcPr>
            <w:tcW w:w="8400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24CB8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17B1F6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 </w:t>
            </w:r>
          </w:p>
        </w:tc>
      </w:tr>
      <w:tr w14:paraId="6367BE5D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5" w:hRule="atLeast"/>
        </w:trPr>
        <w:tc>
          <w:tcPr>
            <w:tcW w:w="1305" w:type="dxa"/>
            <w:gridSpan w:val="3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41BEBE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3D20798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</w:tc>
        <w:tc>
          <w:tcPr>
            <w:tcW w:w="9360" w:type="dxa"/>
            <w:gridSpan w:val="1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D29BD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21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5551E8">
            <w:pPr>
              <w:wordWrap w:val="0"/>
              <w:spacing w:after="0" w:line="240" w:lineRule="auto"/>
              <w:ind w:right="765"/>
              <w:jc w:val="right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8 000 000</w:t>
            </w:r>
          </w:p>
        </w:tc>
      </w:tr>
      <w:tr w14:paraId="40C1C44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45" w:hRule="atLeast"/>
        </w:trPr>
        <w:tc>
          <w:tcPr>
            <w:tcW w:w="1305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3BF3BC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2A5F20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1-5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(Сумма по разделам 1-5 (в т.ч. НДС 12%)</w:t>
            </w:r>
          </w:p>
        </w:tc>
        <w:tc>
          <w:tcPr>
            <w:tcW w:w="9360" w:type="dxa"/>
            <w:gridSpan w:val="1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301FCD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21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741B8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  <w:tr w14:paraId="6B5FA48D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5" w:hRule="atLeast"/>
        </w:trPr>
        <w:tc>
          <w:tcPr>
            <w:tcW w:w="1305" w:type="dxa"/>
            <w:gridSpan w:val="3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BD9BDB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090" w:type="dxa"/>
            <w:gridSpan w:val="15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2408BB8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  <w:p w14:paraId="2DF908F9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Раздел 7. Дополнительные работы и затраты (резерв-прочие)</w:t>
            </w:r>
          </w:p>
        </w:tc>
      </w:tr>
      <w:tr w14:paraId="08008C6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A95D6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5090" w:type="dxa"/>
            <w:gridSpan w:val="15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427B51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(8% от суммы по п.6)</w:t>
            </w:r>
          </w:p>
        </w:tc>
      </w:tr>
      <w:tr w14:paraId="1E726076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5" w:hRule="atLeast"/>
        </w:trPr>
        <w:tc>
          <w:tcPr>
            <w:tcW w:w="1305" w:type="dxa"/>
            <w:gridSpan w:val="3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B7F198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7.1</w:t>
            </w:r>
          </w:p>
        </w:tc>
        <w:tc>
          <w:tcPr>
            <w:tcW w:w="3615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7A67BF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360" w:type="dxa"/>
            <w:gridSpan w:val="12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42C7DEA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1) Дефектная ведомость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068E1B0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6A9C703D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15" w:hRule="atLeast"/>
        </w:trPr>
        <w:tc>
          <w:tcPr>
            <w:tcW w:w="1305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E5716B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4E591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1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60287B3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2) Проект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84F6D9A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  <w:tr w14:paraId="0E44F3D0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63DF7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D71512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1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D71CD4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3) Смета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E2FCC28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  <w:tr w14:paraId="0831BCD1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73B0E7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7.2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D5EF71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360" w:type="dxa"/>
            <w:gridSpan w:val="1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E15C3A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920242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10992807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4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06D486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7.3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75B606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360" w:type="dxa"/>
            <w:gridSpan w:val="1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EF58FA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2E069F83">
            <w:pPr>
              <w:spacing w:after="0" w:line="240" w:lineRule="auto"/>
              <w:ind w:right="765"/>
              <w:rPr>
                <w:rFonts w:ascii="Arimo" w:hAnsi="Arimo" w:eastAsia="Arimo" w:cs="Arimo"/>
                <w:sz w:val="24"/>
                <w:szCs w:val="24"/>
              </w:rPr>
            </w:pPr>
            <w:r>
              <w:rPr>
                <w:rFonts w:ascii="Arimo" w:hAnsi="Arimo" w:eastAsia="Arimo" w:cs="Arimo"/>
                <w:sz w:val="24"/>
                <w:szCs w:val="24"/>
              </w:rPr>
              <w:t> </w:t>
            </w:r>
          </w:p>
        </w:tc>
      </w:tr>
      <w:tr w14:paraId="2C4864E5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30" w:hRule="atLeast"/>
        </w:trPr>
        <w:tc>
          <w:tcPr>
            <w:tcW w:w="588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05BD41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 по разделу 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00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3687C3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D40FA0">
            <w:pPr>
              <w:spacing w:after="0" w:line="240" w:lineRule="auto"/>
              <w:ind w:right="765"/>
              <w:jc w:val="righ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</w:tc>
      </w:tr>
      <w:tr w14:paraId="7F8F535C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4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564680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E67360">
            <w:pPr>
              <w:spacing w:after="0" w:line="240" w:lineRule="auto"/>
              <w:ind w:right="765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(Сумма по разделам 1–7, </w:t>
            </w:r>
          </w:p>
        </w:tc>
        <w:tc>
          <w:tcPr>
            <w:tcW w:w="9360" w:type="dxa"/>
            <w:gridSpan w:val="1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464C5F">
            <w:pPr>
              <w:spacing w:after="0" w:line="240" w:lineRule="auto"/>
              <w:ind w:right="7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34F6E">
            <w:pPr>
              <w:wordWrap w:val="0"/>
              <w:spacing w:after="0" w:line="240" w:lineRule="auto"/>
              <w:ind w:right="765"/>
              <w:jc w:val="right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8 640 000</w:t>
            </w:r>
          </w:p>
        </w:tc>
      </w:tr>
      <w:tr w14:paraId="3815599F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275" w:hRule="atLeast"/>
        </w:trPr>
        <w:tc>
          <w:tcPr>
            <w:tcW w:w="1305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6ECB4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58C65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(сумма по раздела 7 должна составлять не менее 22% от суммы по п.8, но не более 2 000 000 тенге)</w:t>
            </w:r>
          </w:p>
        </w:tc>
        <w:tc>
          <w:tcPr>
            <w:tcW w:w="11475" w:type="dxa"/>
            <w:gridSpan w:val="1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F4D84C">
            <w:pPr>
              <w:spacing w:after="0" w:line="240" w:lineRule="auto"/>
              <w:ind w:right="629"/>
              <w:jc w:val="righ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0</w:t>
            </w:r>
          </w:p>
        </w:tc>
      </w:tr>
    </w:tbl>
    <w:p w14:paraId="6916917C">
      <w:pPr>
        <w:rPr>
          <w:rFonts w:ascii="Montserrat Medium" w:hAnsi="Montserrat Medium" w:eastAsia="Montserrat Medium" w:cs="Montserrat Medium"/>
        </w:rPr>
      </w:pPr>
    </w:p>
    <w:p w14:paraId="2F534E96">
      <w:p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5A148F9A">
      <w:p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5B099833">
      <w:p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6628AA53">
      <w:p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73381853">
      <w:p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3868945D">
      <w:pPr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</w:p>
    <w:p w14:paraId="13733D1D">
      <w:pPr>
        <w:jc w:val="center"/>
        <w:rPr>
          <w:rFonts w:ascii="Montserrat Medium" w:hAnsi="Montserrat Medium" w:eastAsia="Montserrat Medium" w:cs="Montserrat Medium"/>
          <w:color w:val="2F5496"/>
          <w:sz w:val="32"/>
          <w:szCs w:val="32"/>
        </w:rPr>
      </w:pPr>
      <w:r>
        <w:rPr>
          <w:rFonts w:ascii="Montserrat Medium" w:hAnsi="Montserrat Medium" w:eastAsia="Montserrat Medium" w:cs="Montserrat Medium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14:paraId="6047F98F">
      <w:pPr>
        <w:jc w:val="center"/>
        <w:rPr>
          <w:rFonts w:ascii="Montserrat Medium" w:hAnsi="Montserrat Medium" w:eastAsia="Montserrat Medium" w:cs="Montserrat Medium"/>
          <w:sz w:val="28"/>
          <w:szCs w:val="28"/>
        </w:rPr>
      </w:pPr>
    </w:p>
    <w:p w14:paraId="397CC3D6">
      <w:pPr>
        <w:rPr>
          <w:rFonts w:ascii="Montserrat Medium" w:hAnsi="Montserrat Medium" w:eastAsia="Montserrat Medium" w:cs="Montserrat Medium"/>
        </w:rPr>
      </w:pPr>
    </w:p>
    <w:p w14:paraId="73501AC0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object>
          <v:shape id="_x0000_i1025" o:spt="75" type="#_x0000_t75" style="height:195.05pt;width:360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PowerPoint.Slide.12" ShapeID="_x0000_i1025" DrawAspect="Content" ObjectID="_1468075725" r:id="rId11">
            <o:LockedField>false</o:LockedField>
          </o:OLEObject>
        </w:object>
      </w:r>
    </w:p>
    <w:p w14:paraId="0437A0B6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object>
          <v:shape id="_x0000_i1026" o:spt="75" type="#_x0000_t75" style="height:269.6pt;width:360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PowerPoint.Slide.12" ShapeID="_x0000_i1026" DrawAspect="Content" ObjectID="_1468075726" r:id="rId13">
            <o:LockedField>false</o:LockedField>
          </o:OLEObject>
        </w:object>
      </w:r>
    </w:p>
    <w:p w14:paraId="4EC3391A">
      <w:pPr>
        <w:rPr>
          <w:rFonts w:ascii="Montserrat Medium" w:hAnsi="Montserrat Medium" w:eastAsia="Montserrat Medium" w:cs="Montserrat Medium"/>
        </w:rPr>
      </w:pPr>
    </w:p>
    <w:p w14:paraId="14B57049">
      <w:pPr>
        <w:rPr>
          <w:rFonts w:ascii="Montserrat Medium" w:hAnsi="Montserrat Medium" w:eastAsia="Montserrat Medium" w:cs="Montserrat Medium"/>
        </w:rPr>
      </w:pPr>
      <w:r>
        <w:rPr>
          <w:rFonts w:ascii="Montserrat Medium" w:hAnsi="Montserrat Medium" w:eastAsia="Montserrat Medium" w:cs="Montserrat Medium"/>
        </w:rPr>
        <w:object>
          <v:shape id="_x0000_i1027" o:spt="75" type="#_x0000_t75" style="height:269.6pt;width:360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PowerPoint.Slide.12" ShapeID="_x0000_i1027" DrawAspect="Content" ObjectID="_1468075727" r:id="rId15">
            <o:LockedField>false</o:LockedField>
          </o:OLEObject>
        </w:object>
      </w:r>
    </w:p>
    <w:p w14:paraId="5761ADF5">
      <w:pPr>
        <w:rPr>
          <w:rFonts w:ascii="Montserrat Medium" w:hAnsi="Montserrat Medium" w:eastAsia="Montserrat Medium" w:cs="Montserrat Medium"/>
        </w:rPr>
      </w:pPr>
    </w:p>
    <w:p w14:paraId="0D55219A">
      <w:pPr>
        <w:rPr>
          <w:rFonts w:ascii="Montserrat Medium" w:hAnsi="Montserrat Medium" w:eastAsia="Montserrat Medium" w:cs="Montserrat Medium"/>
        </w:rPr>
        <w:sectPr>
          <w:headerReference r:id="rId6" w:type="default"/>
          <w:pgSz w:w="16838" w:h="11906" w:orient="landscape"/>
          <w:pgMar w:top="850" w:right="1134" w:bottom="1701" w:left="1134" w:header="708" w:footer="708" w:gutter="0"/>
          <w:cols w:space="720" w:num="1"/>
        </w:sectPr>
      </w:pPr>
      <w:r>
        <w:rPr>
          <w:rFonts w:ascii="Montserrat Medium" w:hAnsi="Montserrat Medium" w:eastAsia="Montserrat Medium" w:cs="Montserrat Medium"/>
        </w:rPr>
        <w:object>
          <v:shape id="_x0000_i1028" o:spt="75" type="#_x0000_t75" style="height:269.6pt;width:360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PowerPoint.Slide.12" ShapeID="_x0000_i1028" DrawAspect="Content" ObjectID="_1468075728" r:id="rId17">
            <o:LockedField>false</o:LockedField>
          </o:OLEObject>
        </w:object>
      </w:r>
    </w:p>
    <w:p w14:paraId="09EC8D76">
      <w:pPr>
        <w:rPr>
          <w:rFonts w:ascii="Montserrat Medium" w:hAnsi="Montserrat Medium" w:eastAsia="Montserrat Medium" w:cs="Montserrat Medium"/>
          <w:sz w:val="28"/>
          <w:szCs w:val="28"/>
        </w:rPr>
      </w:pPr>
    </w:p>
    <w:sectPr>
      <w:pgSz w:w="16838" w:h="11906" w:orient="landscape"/>
      <w:pgMar w:top="850" w:right="1134" w:bottom="1701" w:left="1134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Montserrat Medium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Arimo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AE5214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hAnsi="Arial Narrow" w:eastAsia="Arial Narrow" w:cs="Arial Narrow"/>
        <w:color w:val="000000"/>
      </w:rPr>
    </w:pPr>
    <w:r>
      <w:rPr>
        <w:rFonts w:ascii="Arial Narrow" w:hAnsi="Arial Narrow" w:eastAsia="Arial Narrow" w:cs="Arial Narrow"/>
        <w:color w:val="000000"/>
      </w:rPr>
      <w:fldChar w:fldCharType="begin"/>
    </w:r>
    <w:r>
      <w:rPr>
        <w:rFonts w:ascii="Arial Narrow" w:hAnsi="Arial Narrow" w:eastAsia="Arial Narrow" w:cs="Arial Narrow"/>
        <w:color w:val="000000"/>
      </w:rPr>
      <w:instrText xml:space="preserve">PAGE</w:instrText>
    </w:r>
    <w:r>
      <w:rPr>
        <w:rFonts w:ascii="Arial Narrow" w:hAnsi="Arial Narrow" w:eastAsia="Arial Narrow" w:cs="Arial Narrow"/>
        <w:color w:val="000000"/>
      </w:rPr>
      <w:fldChar w:fldCharType="separate"/>
    </w:r>
    <w:r>
      <w:rPr>
        <w:rFonts w:ascii="Arial Narrow" w:hAnsi="Arial Narrow" w:eastAsia="Arial Narrow" w:cs="Arial Narrow"/>
        <w:color w:val="000000"/>
      </w:rPr>
      <w:t>8</w:t>
    </w:r>
    <w:r>
      <w:rPr>
        <w:rFonts w:ascii="Arial Narrow" w:hAnsi="Arial Narrow" w:eastAsia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E3C5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F1244D"/>
    <w:multiLevelType w:val="multilevel"/>
    <w:tmpl w:val="44F1244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C938D4"/>
    <w:multiLevelType w:val="multilevel"/>
    <w:tmpl w:val="4EC938D4"/>
    <w:lvl w:ilvl="0" w:tentative="0">
      <w:start w:val="1"/>
      <w:numFmt w:val="decimal"/>
      <w:lvlText w:val="%1."/>
      <w:lvlJc w:val="left"/>
      <w:pPr>
        <w:ind w:left="984" w:hanging="360"/>
      </w:pPr>
    </w:lvl>
    <w:lvl w:ilvl="1" w:tentative="0">
      <w:start w:val="1"/>
      <w:numFmt w:val="lowerLetter"/>
      <w:lvlText w:val="%2."/>
      <w:lvlJc w:val="left"/>
      <w:pPr>
        <w:ind w:left="1704" w:hanging="360"/>
      </w:pPr>
    </w:lvl>
    <w:lvl w:ilvl="2" w:tentative="0">
      <w:start w:val="1"/>
      <w:numFmt w:val="lowerRoman"/>
      <w:lvlText w:val="%3."/>
      <w:lvlJc w:val="right"/>
      <w:pPr>
        <w:ind w:left="2424" w:hanging="180"/>
      </w:pPr>
    </w:lvl>
    <w:lvl w:ilvl="3" w:tentative="0">
      <w:start w:val="1"/>
      <w:numFmt w:val="decimal"/>
      <w:lvlText w:val="%4."/>
      <w:lvlJc w:val="left"/>
      <w:pPr>
        <w:ind w:left="3144" w:hanging="360"/>
      </w:pPr>
    </w:lvl>
    <w:lvl w:ilvl="4" w:tentative="0">
      <w:start w:val="1"/>
      <w:numFmt w:val="lowerLetter"/>
      <w:lvlText w:val="%5."/>
      <w:lvlJc w:val="left"/>
      <w:pPr>
        <w:ind w:left="3864" w:hanging="360"/>
      </w:pPr>
    </w:lvl>
    <w:lvl w:ilvl="5" w:tentative="0">
      <w:start w:val="1"/>
      <w:numFmt w:val="lowerRoman"/>
      <w:lvlText w:val="%6."/>
      <w:lvlJc w:val="right"/>
      <w:pPr>
        <w:ind w:left="4584" w:hanging="180"/>
      </w:pPr>
    </w:lvl>
    <w:lvl w:ilvl="6" w:tentative="0">
      <w:start w:val="1"/>
      <w:numFmt w:val="decimal"/>
      <w:lvlText w:val="%7."/>
      <w:lvlJc w:val="left"/>
      <w:pPr>
        <w:ind w:left="5304" w:hanging="360"/>
      </w:pPr>
    </w:lvl>
    <w:lvl w:ilvl="7" w:tentative="0">
      <w:start w:val="1"/>
      <w:numFmt w:val="lowerLetter"/>
      <w:lvlText w:val="%8."/>
      <w:lvlJc w:val="left"/>
      <w:pPr>
        <w:ind w:left="6024" w:hanging="360"/>
      </w:pPr>
    </w:lvl>
    <w:lvl w:ilvl="8" w:tentative="0">
      <w:start w:val="1"/>
      <w:numFmt w:val="lowerRoman"/>
      <w:lvlText w:val="%9."/>
      <w:lvlJc w:val="right"/>
      <w:pPr>
        <w:ind w:left="6744" w:hanging="180"/>
      </w:pPr>
    </w:lvl>
  </w:abstractNum>
  <w:abstractNum w:abstractNumId="2">
    <w:nsid w:val="73E61DDC"/>
    <w:multiLevelType w:val="multilevel"/>
    <w:tmpl w:val="73E61DDC"/>
    <w:lvl w:ilvl="0" w:tentative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 w:tentative="0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 w:tentative="0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 w:tentative="0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 w:tentative="0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 w:tentative="0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B8C7873"/>
    <w:multiLevelType w:val="multilevel"/>
    <w:tmpl w:val="7B8C787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14225"/>
    <w:rsid w:val="00014225"/>
    <w:rsid w:val="00416F63"/>
    <w:rsid w:val="00452ECD"/>
    <w:rsid w:val="005457AD"/>
    <w:rsid w:val="005B1AE0"/>
    <w:rsid w:val="00625ECE"/>
    <w:rsid w:val="0073440A"/>
    <w:rsid w:val="00734434"/>
    <w:rsid w:val="00785EAB"/>
    <w:rsid w:val="008D0A89"/>
    <w:rsid w:val="009A6271"/>
    <w:rsid w:val="00A91414"/>
    <w:rsid w:val="00B16B70"/>
    <w:rsid w:val="00BC51C1"/>
    <w:rsid w:val="00CE78B8"/>
    <w:rsid w:val="00DB3827"/>
    <w:rsid w:val="00E72E03"/>
    <w:rsid w:val="00EA6B31"/>
    <w:rsid w:val="30D64C19"/>
    <w:rsid w:val="4E9B6279"/>
    <w:rsid w:val="53EE53F7"/>
    <w:rsid w:val="62AC232E"/>
    <w:rsid w:val="735A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3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header"/>
    <w:basedOn w:val="1"/>
    <w:link w:val="2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Subtitle"/>
    <w:basedOn w:val="15"/>
    <w:next w:val="15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customStyle="1" w:styleId="15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Table Normal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_Style 14"/>
    <w:basedOn w:val="17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_Style 15"/>
    <w:basedOn w:val="17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_Style 16"/>
    <w:basedOn w:val="17"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_Style 17"/>
    <w:basedOn w:val="17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Верхний колонтитул Знак"/>
    <w:basedOn w:val="8"/>
    <w:link w:val="11"/>
    <w:qFormat/>
    <w:uiPriority w:val="99"/>
  </w:style>
  <w:style w:type="character" w:customStyle="1" w:styleId="23">
    <w:name w:val="Нижний колонтитул Знак"/>
    <w:basedOn w:val="8"/>
    <w:link w:val="13"/>
    <w:qFormat/>
    <w:uiPriority w:val="99"/>
  </w:style>
  <w:style w:type="paragraph" w:customStyle="1" w:styleId="24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eastAsia="en-US"/>
    </w:rPr>
  </w:style>
  <w:style w:type="table" w:customStyle="1" w:styleId="25">
    <w:name w:val="_Style 23"/>
    <w:basedOn w:val="16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_Style 24"/>
    <w:basedOn w:val="16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_Style 25"/>
    <w:basedOn w:val="16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_Style 26"/>
    <w:basedOn w:val="16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_Style 27"/>
    <w:basedOn w:val="16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_Style 28"/>
    <w:basedOn w:val="16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Текст выноски Знак"/>
    <w:basedOn w:val="8"/>
    <w:link w:val="10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7.emf"/><Relationship Id="rId17" Type="http://schemas.openxmlformats.org/officeDocument/2006/relationships/package" Target="embeddings/Slide4.sldx"/><Relationship Id="rId16" Type="http://schemas.openxmlformats.org/officeDocument/2006/relationships/image" Target="media/image6.emf"/><Relationship Id="rId15" Type="http://schemas.openxmlformats.org/officeDocument/2006/relationships/package" Target="embeddings/Slide3.sldx"/><Relationship Id="rId14" Type="http://schemas.openxmlformats.org/officeDocument/2006/relationships/image" Target="media/image5.emf"/><Relationship Id="rId13" Type="http://schemas.openxmlformats.org/officeDocument/2006/relationships/package" Target="embeddings/Slide2.sldx"/><Relationship Id="rId12" Type="http://schemas.openxmlformats.org/officeDocument/2006/relationships/image" Target="media/image4.emf"/><Relationship Id="rId11" Type="http://schemas.openxmlformats.org/officeDocument/2006/relationships/package" Target="embeddings/Slide1.sldx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WkiDmjH0PezW0aXg5SPjDZ9VHQ==">CgMxLjAyCGguZ2pkZ3hzOAByITE3Ym1zMnBNVmdRMk1VN1lyd2VldDZib3B3SGJwVUdDSA==</go:docsCustomData>
</go:gDocsCustomXmlDataStorage>
</file>

<file path=customXml/itemProps1.xml><?xml version="1.0" encoding="utf-8"?>
<ds:datastoreItem xmlns:ds="http://schemas.openxmlformats.org/officeDocument/2006/customXml" ds:itemID="{D3FD1786-A343-4CC0-ADBB-CF1BEF6A7860}">
  <ds:schemaRefs/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1591</Words>
  <Characters>9069</Characters>
  <Lines>75</Lines>
  <Paragraphs>21</Paragraphs>
  <TotalTime>97</TotalTime>
  <ScaleCrop>false</ScaleCrop>
  <LinksUpToDate>false</LinksUpToDate>
  <CharactersWithSpaces>10639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2024-12-11T11:43:00Z</dcterms:created>
  <dc:creator>Izbasarov, Abilkair Kayrullovich</dc:creator>
  <cp:lastModifiedBy>admin</cp:lastModifiedBy>
  <dcterms:modified xsi:type="dcterms:W3CDTF">2026-01-19T17:49:16Z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5039655BBC0C4B4C9739701756B0F0B2_12</vt:lpwstr>
  </property>
</Properties>
</file>